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708B3" w14:textId="77777777" w:rsidR="0018158D" w:rsidRDefault="0018158D"/>
    <w:p w14:paraId="622568E2" w14:textId="77777777" w:rsidR="006B3876" w:rsidRDefault="006B3876" w:rsidP="00D211A7">
      <w:pPr>
        <w:jc w:val="center"/>
      </w:pPr>
    </w:p>
    <w:p w14:paraId="5035863C" w14:textId="77777777" w:rsidR="00D211A7" w:rsidRPr="009A1923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923">
        <w:rPr>
          <w:rFonts w:ascii="Times New Roman" w:hAnsi="Times New Roman" w:cs="Times New Roman"/>
          <w:sz w:val="28"/>
          <w:szCs w:val="28"/>
        </w:rPr>
        <w:t>УТВЕРЖДАЮ</w:t>
      </w:r>
    </w:p>
    <w:p w14:paraId="306B875C" w14:textId="77777777" w:rsidR="00D211A7" w:rsidRPr="009A1923" w:rsidRDefault="00D211A7" w:rsidP="00D211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Ректор______________</w:t>
      </w:r>
      <w:r w:rsidRP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BB426E">
        <w:rPr>
          <w:rFonts w:ascii="Times New Roman" w:hAnsi="Times New Roman" w:cs="Times New Roman"/>
          <w:sz w:val="28"/>
          <w:szCs w:val="28"/>
        </w:rPr>
        <w:t xml:space="preserve">Маковский </w:t>
      </w:r>
      <w:proofErr w:type="gramStart"/>
      <w:r w:rsidR="00BB426E">
        <w:rPr>
          <w:rFonts w:ascii="Times New Roman" w:hAnsi="Times New Roman" w:cs="Times New Roman"/>
          <w:sz w:val="28"/>
          <w:szCs w:val="28"/>
        </w:rPr>
        <w:t>М.В.</w:t>
      </w:r>
      <w:proofErr w:type="gramEnd"/>
    </w:p>
    <w:p w14:paraId="2834ACEA" w14:textId="77777777" w:rsidR="00D211A7" w:rsidRPr="009A1923" w:rsidRDefault="00D211A7" w:rsidP="00D211A7">
      <w:pPr>
        <w:jc w:val="right"/>
        <w:rPr>
          <w:rFonts w:ascii="Times New Roman" w:hAnsi="Times New Roman" w:cs="Times New Roman"/>
          <w:sz w:val="28"/>
          <w:szCs w:val="28"/>
        </w:rPr>
      </w:pPr>
      <w:r w:rsidRPr="009A1923">
        <w:rPr>
          <w:rFonts w:ascii="Times New Roman" w:hAnsi="Times New Roman" w:cs="Times New Roman"/>
          <w:sz w:val="28"/>
          <w:szCs w:val="28"/>
        </w:rPr>
        <w:t>«____» 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A1923">
        <w:rPr>
          <w:rFonts w:ascii="Times New Roman" w:hAnsi="Times New Roman" w:cs="Times New Roman"/>
          <w:sz w:val="28"/>
          <w:szCs w:val="28"/>
        </w:rPr>
        <w:t xml:space="preserve"> 201</w:t>
      </w:r>
      <w:r w:rsidR="00BC6F85">
        <w:rPr>
          <w:rFonts w:ascii="Times New Roman" w:hAnsi="Times New Roman" w:cs="Times New Roman"/>
          <w:sz w:val="28"/>
          <w:szCs w:val="28"/>
        </w:rPr>
        <w:t>9</w:t>
      </w:r>
    </w:p>
    <w:p w14:paraId="07DA5458" w14:textId="77777777" w:rsidR="00D211A7" w:rsidRDefault="00D211A7" w:rsidP="00D211A7"/>
    <w:p w14:paraId="5DE26472" w14:textId="77777777" w:rsidR="00D211A7" w:rsidRDefault="00D211A7" w:rsidP="00D211A7"/>
    <w:p w14:paraId="51345742" w14:textId="77777777" w:rsidR="00581648" w:rsidRDefault="00581648" w:rsidP="00D211A7"/>
    <w:p w14:paraId="600463C1" w14:textId="77777777" w:rsidR="008B134F" w:rsidRDefault="008B134F" w:rsidP="00D211A7"/>
    <w:p w14:paraId="2373C8B8" w14:textId="77777777" w:rsidR="00581648" w:rsidRDefault="00581648" w:rsidP="00D211A7"/>
    <w:p w14:paraId="2BE7FA03" w14:textId="77777777" w:rsidR="00D211A7" w:rsidRPr="00D211A7" w:rsidRDefault="0079176F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</w:t>
      </w:r>
      <w:r w:rsidR="00D211A7" w:rsidRPr="00D211A7">
        <w:rPr>
          <w:rFonts w:ascii="Times New Roman" w:hAnsi="Times New Roman" w:cs="Times New Roman"/>
          <w:sz w:val="28"/>
          <w:szCs w:val="28"/>
        </w:rPr>
        <w:t xml:space="preserve"> ПРОФЕССИОНАЛЬНАЯ</w:t>
      </w:r>
    </w:p>
    <w:p w14:paraId="7D6EFD48" w14:textId="77777777" w:rsidR="00D211A7" w:rsidRPr="00D211A7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ПРОГРАММА ПОВЫШЕНИЯ КВАЛИФИКАЦИИ</w:t>
      </w:r>
    </w:p>
    <w:p w14:paraId="25F7BC34" w14:textId="77777777" w:rsidR="00D211A7" w:rsidRPr="00D211A7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НЕПРЕРЫВНОГО ОБРАЗОВАНИЯ</w:t>
      </w:r>
    </w:p>
    <w:p w14:paraId="2BFBD2E9" w14:textId="77777777" w:rsidR="00D211A7" w:rsidRDefault="00D211A7" w:rsidP="000E1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по специальности</w:t>
      </w:r>
    </w:p>
    <w:p w14:paraId="76D6FB13" w14:textId="77777777" w:rsidR="00D211A7" w:rsidRDefault="00BF48AE" w:rsidP="000E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AE">
        <w:rPr>
          <w:rFonts w:ascii="Times New Roman" w:hAnsi="Times New Roman" w:cs="Times New Roman"/>
          <w:b/>
          <w:sz w:val="28"/>
          <w:szCs w:val="28"/>
        </w:rPr>
        <w:t>«</w:t>
      </w:r>
      <w:r w:rsidR="006A27C8">
        <w:rPr>
          <w:rFonts w:ascii="Times New Roman" w:hAnsi="Times New Roman" w:cs="Times New Roman"/>
          <w:b/>
          <w:sz w:val="28"/>
          <w:szCs w:val="28"/>
        </w:rPr>
        <w:t>Хирургия</w:t>
      </w:r>
      <w:r w:rsidR="003F224C">
        <w:rPr>
          <w:rFonts w:ascii="Times New Roman" w:hAnsi="Times New Roman" w:cs="Times New Roman"/>
          <w:b/>
          <w:sz w:val="28"/>
          <w:szCs w:val="28"/>
        </w:rPr>
        <w:t>»</w:t>
      </w:r>
    </w:p>
    <w:p w14:paraId="306AFE37" w14:textId="77777777" w:rsidR="00E65F99" w:rsidRDefault="00E65F99" w:rsidP="000E1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F99">
        <w:rPr>
          <w:rFonts w:ascii="Times New Roman" w:hAnsi="Times New Roman" w:cs="Times New Roman"/>
          <w:sz w:val="28"/>
          <w:szCs w:val="28"/>
        </w:rPr>
        <w:t>по теме</w:t>
      </w:r>
    </w:p>
    <w:p w14:paraId="13A756A1" w14:textId="77777777" w:rsidR="00E65F99" w:rsidRPr="00E65F99" w:rsidRDefault="00E65F99" w:rsidP="000E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F99">
        <w:rPr>
          <w:rFonts w:ascii="Times New Roman" w:hAnsi="Times New Roman" w:cs="Times New Roman"/>
          <w:b/>
          <w:sz w:val="28"/>
          <w:szCs w:val="28"/>
        </w:rPr>
        <w:t>«</w:t>
      </w:r>
      <w:r w:rsidR="006A27C8">
        <w:rPr>
          <w:rFonts w:ascii="Times New Roman" w:hAnsi="Times New Roman" w:cs="Times New Roman"/>
          <w:b/>
          <w:sz w:val="28"/>
          <w:szCs w:val="28"/>
        </w:rPr>
        <w:t>Актуальные вопросы флебологии</w:t>
      </w:r>
      <w:r w:rsidRPr="00E65F99">
        <w:rPr>
          <w:rFonts w:ascii="Times New Roman" w:hAnsi="Times New Roman" w:cs="Times New Roman"/>
          <w:b/>
          <w:sz w:val="28"/>
          <w:szCs w:val="28"/>
        </w:rPr>
        <w:t>»</w:t>
      </w:r>
    </w:p>
    <w:p w14:paraId="15B31F61" w14:textId="77777777" w:rsidR="00581648" w:rsidRPr="00D211A7" w:rsidRDefault="00581648" w:rsidP="000E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C78B42" w14:textId="346BD2B1" w:rsidR="00D211A7" w:rsidRPr="00D211A7" w:rsidRDefault="00336DB8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 освоения-</w:t>
      </w:r>
      <w:r w:rsidR="003E38C2">
        <w:rPr>
          <w:rFonts w:ascii="Times New Roman" w:hAnsi="Times New Roman" w:cs="Times New Roman"/>
          <w:sz w:val="28"/>
          <w:szCs w:val="28"/>
        </w:rPr>
        <w:t>36</w:t>
      </w:r>
      <w:r w:rsidR="008B134F">
        <w:rPr>
          <w:rFonts w:ascii="Times New Roman" w:hAnsi="Times New Roman" w:cs="Times New Roman"/>
          <w:sz w:val="28"/>
          <w:szCs w:val="28"/>
        </w:rPr>
        <w:t xml:space="preserve"> академических </w:t>
      </w:r>
      <w:r w:rsidR="00D211A7" w:rsidRPr="00D211A7">
        <w:rPr>
          <w:rFonts w:ascii="Times New Roman" w:hAnsi="Times New Roman" w:cs="Times New Roman"/>
          <w:sz w:val="28"/>
          <w:szCs w:val="28"/>
        </w:rPr>
        <w:t>часов)</w:t>
      </w:r>
    </w:p>
    <w:p w14:paraId="69360D3C" w14:textId="77777777" w:rsidR="00D211A7" w:rsidRDefault="00D211A7" w:rsidP="00D211A7"/>
    <w:p w14:paraId="59A6A1B8" w14:textId="77777777" w:rsidR="00D211A7" w:rsidRDefault="00D211A7" w:rsidP="00D211A7"/>
    <w:p w14:paraId="6896F166" w14:textId="77777777" w:rsidR="00D211A7" w:rsidRDefault="00D211A7" w:rsidP="00D211A7"/>
    <w:p w14:paraId="01B7C2EE" w14:textId="77777777" w:rsidR="00581648" w:rsidRDefault="00581648" w:rsidP="00D211A7"/>
    <w:p w14:paraId="01BDD505" w14:textId="77777777" w:rsidR="00D211A7" w:rsidRDefault="00D211A7" w:rsidP="00D211A7"/>
    <w:p w14:paraId="6AA1C8E7" w14:textId="77777777" w:rsidR="00D211A7" w:rsidRDefault="00D211A7" w:rsidP="00D211A7"/>
    <w:p w14:paraId="5BA53D93" w14:textId="77777777" w:rsidR="00BF48AE" w:rsidRDefault="00D211A7" w:rsidP="003F2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923">
        <w:rPr>
          <w:rFonts w:ascii="Times New Roman" w:hAnsi="Times New Roman" w:cs="Times New Roman"/>
          <w:b/>
          <w:sz w:val="28"/>
          <w:szCs w:val="28"/>
        </w:rPr>
        <w:t>Москва 201</w:t>
      </w:r>
      <w:r w:rsidR="00BC6F85">
        <w:rPr>
          <w:rFonts w:ascii="Times New Roman" w:hAnsi="Times New Roman" w:cs="Times New Roman"/>
          <w:b/>
          <w:sz w:val="28"/>
          <w:szCs w:val="28"/>
        </w:rPr>
        <w:t>9</w:t>
      </w:r>
    </w:p>
    <w:p w14:paraId="6D3805AB" w14:textId="77777777" w:rsidR="003F224C" w:rsidRDefault="003F224C" w:rsidP="00CB3041">
      <w:pPr>
        <w:pStyle w:val="a9"/>
        <w:numPr>
          <w:ilvl w:val="0"/>
          <w:numId w:val="3"/>
        </w:numPr>
        <w:tabs>
          <w:tab w:val="left" w:pos="3960"/>
        </w:tabs>
        <w:rPr>
          <w:rFonts w:ascii="Times New Roman" w:hAnsi="Times New Roman" w:cs="Times New Roman"/>
          <w:b/>
          <w:sz w:val="28"/>
          <w:szCs w:val="28"/>
        </w:rPr>
      </w:pPr>
      <w:r w:rsidRPr="003F224C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Нормативно-правовая база</w:t>
      </w:r>
      <w:r w:rsidRPr="003F224C">
        <w:rPr>
          <w:rFonts w:ascii="Times New Roman" w:hAnsi="Times New Roman" w:cs="Times New Roman"/>
          <w:b/>
          <w:sz w:val="28"/>
          <w:szCs w:val="28"/>
        </w:rPr>
        <w:tab/>
      </w:r>
    </w:p>
    <w:p w14:paraId="193E6616" w14:textId="77777777" w:rsidR="00E65F99" w:rsidRDefault="00E65F99" w:rsidP="008F7756">
      <w:pPr>
        <w:pStyle w:val="p107"/>
        <w:numPr>
          <w:ilvl w:val="0"/>
          <w:numId w:val="5"/>
        </w:numPr>
        <w:spacing w:before="0" w:beforeAutospacing="0" w:after="0" w:afterAutospacing="0" w:line="276" w:lineRule="auto"/>
        <w:contextualSpacing/>
        <w:rPr>
          <w:bCs/>
          <w:color w:val="000000"/>
          <w:sz w:val="28"/>
          <w:szCs w:val="28"/>
        </w:rPr>
      </w:pPr>
      <w:r w:rsidRPr="00E65F99">
        <w:rPr>
          <w:bCs/>
          <w:color w:val="000000"/>
          <w:sz w:val="28"/>
          <w:szCs w:val="28"/>
        </w:rPr>
        <w:t xml:space="preserve">Приказ Минздрава России от 08.10.2015 N 707н (ред. от 15.06.2017)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</w:t>
      </w:r>
    </w:p>
    <w:p w14:paraId="09DF224D" w14:textId="77777777" w:rsidR="00BB426E" w:rsidRPr="00BB426E" w:rsidRDefault="00BB426E" w:rsidP="008F775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426E">
        <w:rPr>
          <w:rFonts w:ascii="Times New Roman" w:hAnsi="Times New Roman" w:cs="Times New Roman"/>
          <w:sz w:val="28"/>
          <w:szCs w:val="28"/>
        </w:rPr>
        <w:t xml:space="preserve">Федеральный закон от 21 ноября 2011 г. N 323-ФЗ "Об основах охраны здоровья граждан в Российской Федерации" (с изменениями и дополнениями от 29.12.2017). </w:t>
      </w:r>
    </w:p>
    <w:p w14:paraId="5033A250" w14:textId="77777777" w:rsidR="00BB426E" w:rsidRPr="00BB426E" w:rsidRDefault="00BB426E" w:rsidP="008F775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426E">
        <w:rPr>
          <w:rFonts w:ascii="Times New Roman" w:hAnsi="Times New Roman" w:cs="Times New Roman"/>
          <w:sz w:val="28"/>
          <w:szCs w:val="28"/>
        </w:rPr>
        <w:t xml:space="preserve">ФЗ от 30.03.1999 г. № 52-ФЗ (с посл. изм. и </w:t>
      </w:r>
      <w:proofErr w:type="spellStart"/>
      <w:proofErr w:type="gramStart"/>
      <w:r w:rsidRPr="00BB426E">
        <w:rPr>
          <w:rFonts w:ascii="Times New Roman" w:hAnsi="Times New Roman" w:cs="Times New Roman"/>
          <w:sz w:val="28"/>
          <w:szCs w:val="28"/>
        </w:rPr>
        <w:t>доп.от</w:t>
      </w:r>
      <w:proofErr w:type="spellEnd"/>
      <w:proofErr w:type="gramEnd"/>
      <w:r w:rsidRPr="00BB426E">
        <w:rPr>
          <w:rFonts w:ascii="Times New Roman" w:hAnsi="Times New Roman" w:cs="Times New Roman"/>
          <w:sz w:val="28"/>
          <w:szCs w:val="28"/>
        </w:rPr>
        <w:t xml:space="preserve"> июля 2017 г.) «О санитарно-эпидемиологическом благополучии населения»</w:t>
      </w:r>
    </w:p>
    <w:p w14:paraId="67E6B5B2" w14:textId="77777777" w:rsidR="00BB426E" w:rsidRPr="00BB426E" w:rsidRDefault="00BB426E" w:rsidP="008F775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426E">
        <w:rPr>
          <w:rFonts w:ascii="Times New Roman" w:hAnsi="Times New Roman" w:cs="Times New Roman"/>
          <w:sz w:val="28"/>
          <w:szCs w:val="28"/>
        </w:rPr>
        <w:t xml:space="preserve">ФЗ от 12.04.2010 г. № 61-ФЗ (с посл. изм. и </w:t>
      </w:r>
      <w:proofErr w:type="spellStart"/>
      <w:proofErr w:type="gramStart"/>
      <w:r w:rsidRPr="00BB426E">
        <w:rPr>
          <w:rFonts w:ascii="Times New Roman" w:hAnsi="Times New Roman" w:cs="Times New Roman"/>
          <w:sz w:val="28"/>
          <w:szCs w:val="28"/>
        </w:rPr>
        <w:t>доп.от</w:t>
      </w:r>
      <w:proofErr w:type="spellEnd"/>
      <w:proofErr w:type="gramEnd"/>
      <w:r w:rsidRPr="00BB426E">
        <w:rPr>
          <w:rFonts w:ascii="Times New Roman" w:hAnsi="Times New Roman" w:cs="Times New Roman"/>
          <w:sz w:val="28"/>
          <w:szCs w:val="28"/>
        </w:rPr>
        <w:t xml:space="preserve"> 2012г.) «Об обращении лекарственных средств»</w:t>
      </w:r>
    </w:p>
    <w:p w14:paraId="18D55751" w14:textId="77777777" w:rsidR="00BB426E" w:rsidRPr="00BB426E" w:rsidRDefault="00BB426E" w:rsidP="008F775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426E">
        <w:rPr>
          <w:rFonts w:ascii="Times New Roman" w:hAnsi="Times New Roman" w:cs="Times New Roman"/>
          <w:sz w:val="28"/>
          <w:szCs w:val="28"/>
        </w:rPr>
        <w:t xml:space="preserve">ФЗ от 29.11.2010 г. № 326-ФЗ (с посл. изм. и </w:t>
      </w:r>
      <w:proofErr w:type="spellStart"/>
      <w:r w:rsidRPr="00BB426E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BB426E">
        <w:rPr>
          <w:rFonts w:ascii="Times New Roman" w:hAnsi="Times New Roman" w:cs="Times New Roman"/>
          <w:sz w:val="28"/>
          <w:szCs w:val="28"/>
        </w:rPr>
        <w:t xml:space="preserve"> с 09.01.2017) «Об обязательном медицинском страховании в Российской Федерации»</w:t>
      </w:r>
    </w:p>
    <w:p w14:paraId="4B83763F" w14:textId="77777777" w:rsidR="00BB426E" w:rsidRDefault="00BB426E" w:rsidP="008F775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426E">
        <w:rPr>
          <w:rFonts w:ascii="Times New Roman" w:hAnsi="Times New Roman" w:cs="Times New Roman"/>
          <w:sz w:val="28"/>
          <w:szCs w:val="28"/>
        </w:rPr>
        <w:t>Приказ от 10 мая 2017 года N 203н «Об утверждении </w:t>
      </w:r>
      <w:hyperlink r:id="rId7" w:history="1">
        <w:r w:rsidRPr="00BB426E">
          <w:rPr>
            <w:rFonts w:ascii="Times New Roman" w:hAnsi="Times New Roman" w:cs="Times New Roman"/>
            <w:sz w:val="28"/>
            <w:szCs w:val="28"/>
          </w:rPr>
          <w:t>критериев оценки качества медицинской помощи</w:t>
        </w:r>
      </w:hyperlink>
      <w:r w:rsidRPr="00BB426E">
        <w:rPr>
          <w:rFonts w:ascii="Times New Roman" w:hAnsi="Times New Roman" w:cs="Times New Roman"/>
          <w:sz w:val="28"/>
          <w:szCs w:val="28"/>
        </w:rPr>
        <w:t>»</w:t>
      </w:r>
    </w:p>
    <w:p w14:paraId="0D5C3518" w14:textId="77777777" w:rsidR="006A27C8" w:rsidRPr="006A27C8" w:rsidRDefault="006A27C8" w:rsidP="006A27C8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27C8">
        <w:rPr>
          <w:rFonts w:ascii="Times New Roman" w:hAnsi="Times New Roman" w:cs="Times New Roman"/>
          <w:sz w:val="28"/>
          <w:szCs w:val="28"/>
        </w:rPr>
        <w:t>Федеральный закон от 20 июля 2012 г. № 125-ФЗ «О донорстве крови и ее компонентов»: СПС КонсультантПлюс.</w:t>
      </w:r>
    </w:p>
    <w:p w14:paraId="256D83E8" w14:textId="77777777" w:rsidR="006A27C8" w:rsidRPr="006A27C8" w:rsidRDefault="006A27C8" w:rsidP="006A27C8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27C8">
        <w:rPr>
          <w:rFonts w:ascii="Times New Roman" w:hAnsi="Times New Roman" w:cs="Times New Roman"/>
          <w:sz w:val="28"/>
          <w:szCs w:val="28"/>
        </w:rPr>
        <w:t>Федеральный закон от 30.03.1995 № 38-ФЗ «О предупреждении распространения в Российской Федерации заболевания, вызываемого вирусом иммунодефицита человека (ВИЧ-инфекции)»: СПС КонсультантПлюс.</w:t>
      </w:r>
    </w:p>
    <w:p w14:paraId="756A18DF" w14:textId="77777777" w:rsidR="006A27C8" w:rsidRPr="006A27C8" w:rsidRDefault="006A27C8" w:rsidP="006A27C8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27C8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 от 15 ноября 2012 г. № 922н "Об утверждении Порядка оказания медицинской помощи взрослому населению по профилю "хирургия": СПС КонсультантПлюс.</w:t>
      </w:r>
    </w:p>
    <w:p w14:paraId="024908B2" w14:textId="77777777" w:rsidR="006A27C8" w:rsidRPr="006A27C8" w:rsidRDefault="006A27C8" w:rsidP="006A27C8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27C8">
        <w:rPr>
          <w:rFonts w:ascii="Times New Roman" w:hAnsi="Times New Roman" w:cs="Times New Roman"/>
          <w:sz w:val="28"/>
          <w:szCs w:val="28"/>
        </w:rPr>
        <w:t>Приказ Минздрава РФ № 334н от 2 июня 2016 года «Об утверждении Положения об аккредитации специалистов»: СПС КонсультантПлюс.</w:t>
      </w:r>
    </w:p>
    <w:p w14:paraId="46DF3482" w14:textId="77777777" w:rsidR="006A27C8" w:rsidRPr="006A27C8" w:rsidRDefault="006A27C8" w:rsidP="006A27C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BEE40A2" w14:textId="77777777" w:rsidR="00BB426E" w:rsidRDefault="00BB426E" w:rsidP="00BB4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27CC9" w14:textId="77777777" w:rsidR="00BB426E" w:rsidRDefault="00BB426E" w:rsidP="00BB4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A279F" w14:textId="77777777" w:rsidR="00BB426E" w:rsidRDefault="00BB426E" w:rsidP="00BB4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F01A9" w14:textId="77777777" w:rsidR="008F7756" w:rsidRDefault="008F7756" w:rsidP="00BB4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F96D2" w14:textId="77777777" w:rsidR="008F7756" w:rsidRPr="00BB426E" w:rsidRDefault="008F7756" w:rsidP="00BB4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79DBBF" w14:textId="77777777" w:rsidR="001F0980" w:rsidRPr="008762A3" w:rsidRDefault="003F224C" w:rsidP="008762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Паспорт </w:t>
      </w:r>
      <w:r w:rsidR="005F079F" w:rsidRPr="008762A3">
        <w:rPr>
          <w:rFonts w:ascii="Times New Roman" w:hAnsi="Times New Roman" w:cs="Times New Roman"/>
          <w:b/>
          <w:sz w:val="28"/>
          <w:szCs w:val="28"/>
          <w:u w:val="single"/>
        </w:rPr>
        <w:t>программы</w:t>
      </w:r>
    </w:p>
    <w:tbl>
      <w:tblPr>
        <w:tblStyle w:val="ab"/>
        <w:tblW w:w="9644" w:type="dxa"/>
        <w:tblLook w:val="04A0" w:firstRow="1" w:lastRow="0" w:firstColumn="1" w:lastColumn="0" w:noHBand="0" w:noVBand="1"/>
      </w:tblPr>
      <w:tblGrid>
        <w:gridCol w:w="657"/>
        <w:gridCol w:w="2596"/>
        <w:gridCol w:w="6391"/>
      </w:tblGrid>
      <w:tr w:rsidR="001F0980" w:rsidRPr="0079176F" w14:paraId="6386E6D5" w14:textId="77777777" w:rsidTr="0079176F">
        <w:trPr>
          <w:trHeight w:val="470"/>
        </w:trPr>
        <w:tc>
          <w:tcPr>
            <w:tcW w:w="657" w:type="dxa"/>
          </w:tcPr>
          <w:p w14:paraId="66EFDF9D" w14:textId="77777777" w:rsidR="001F0980" w:rsidRPr="0079176F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96" w:type="dxa"/>
          </w:tcPr>
          <w:p w14:paraId="1B6270D7" w14:textId="77777777" w:rsidR="001F0980" w:rsidRPr="0079176F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b/>
                <w:sz w:val="26"/>
                <w:szCs w:val="26"/>
              </w:rPr>
              <w:t>Обозначенные поля</w:t>
            </w:r>
          </w:p>
        </w:tc>
        <w:tc>
          <w:tcPr>
            <w:tcW w:w="6391" w:type="dxa"/>
          </w:tcPr>
          <w:p w14:paraId="2A8FA3AD" w14:textId="77777777" w:rsidR="001F0980" w:rsidRPr="0079176F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b/>
                <w:sz w:val="26"/>
                <w:szCs w:val="26"/>
              </w:rPr>
              <w:t>Поля для заполнения</w:t>
            </w:r>
          </w:p>
        </w:tc>
      </w:tr>
      <w:tr w:rsidR="001F0980" w:rsidRPr="0079176F" w14:paraId="59FAA3EA" w14:textId="77777777" w:rsidTr="0079176F">
        <w:trPr>
          <w:trHeight w:val="481"/>
        </w:trPr>
        <w:tc>
          <w:tcPr>
            <w:tcW w:w="657" w:type="dxa"/>
          </w:tcPr>
          <w:p w14:paraId="4952620E" w14:textId="77777777"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14:paraId="78888368" w14:textId="77777777"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391" w:type="dxa"/>
            <w:vAlign w:val="center"/>
          </w:tcPr>
          <w:p w14:paraId="28262232" w14:textId="77777777" w:rsidR="001F0980" w:rsidRPr="0079176F" w:rsidRDefault="0046337E" w:rsidP="00BB426E">
            <w:pPr>
              <w:tabs>
                <w:tab w:val="left" w:pos="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A27C8" w:rsidRPr="006A27C8">
              <w:rPr>
                <w:rFonts w:ascii="Times New Roman" w:hAnsi="Times New Roman" w:cs="Times New Roman"/>
                <w:b/>
                <w:sz w:val="26"/>
                <w:szCs w:val="26"/>
              </w:rPr>
              <w:t>Актуальные вопросы флебологии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F0980" w:rsidRPr="0079176F" w14:paraId="6E22BF03" w14:textId="77777777" w:rsidTr="0079176F">
        <w:trPr>
          <w:trHeight w:val="235"/>
        </w:trPr>
        <w:tc>
          <w:tcPr>
            <w:tcW w:w="657" w:type="dxa"/>
          </w:tcPr>
          <w:p w14:paraId="7F6F3A58" w14:textId="77777777"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14:paraId="691E4936" w14:textId="77777777"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Объем программы</w:t>
            </w:r>
          </w:p>
        </w:tc>
        <w:tc>
          <w:tcPr>
            <w:tcW w:w="6391" w:type="dxa"/>
            <w:vAlign w:val="center"/>
          </w:tcPr>
          <w:p w14:paraId="49EB9793" w14:textId="3F0A7301" w:rsidR="001F0980" w:rsidRPr="0079176F" w:rsidRDefault="003E38C2" w:rsidP="00710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316098"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 часов </w:t>
            </w:r>
          </w:p>
        </w:tc>
      </w:tr>
      <w:tr w:rsidR="001F0980" w:rsidRPr="0079176F" w14:paraId="5EB279DB" w14:textId="77777777" w:rsidTr="0079176F">
        <w:trPr>
          <w:trHeight w:val="481"/>
        </w:trPr>
        <w:tc>
          <w:tcPr>
            <w:tcW w:w="657" w:type="dxa"/>
          </w:tcPr>
          <w:p w14:paraId="4606C369" w14:textId="77777777"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14:paraId="0C836D96" w14:textId="77777777"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Варианты обучения</w:t>
            </w:r>
          </w:p>
        </w:tc>
        <w:tc>
          <w:tcPr>
            <w:tcW w:w="6391" w:type="dxa"/>
            <w:vAlign w:val="center"/>
          </w:tcPr>
          <w:p w14:paraId="290FD030" w14:textId="77777777" w:rsidR="001F0980" w:rsidRPr="0079176F" w:rsidRDefault="004D59DA" w:rsidP="00710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</w:tc>
      </w:tr>
      <w:tr w:rsidR="001F0980" w:rsidRPr="0079176F" w14:paraId="74CA4DF5" w14:textId="77777777" w:rsidTr="0079176F">
        <w:trPr>
          <w:trHeight w:val="1679"/>
        </w:trPr>
        <w:tc>
          <w:tcPr>
            <w:tcW w:w="657" w:type="dxa"/>
          </w:tcPr>
          <w:p w14:paraId="7FF9BE24" w14:textId="77777777"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14:paraId="2B006763" w14:textId="77777777"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Вид выдаваемого документа по окончании обучения</w:t>
            </w:r>
          </w:p>
        </w:tc>
        <w:tc>
          <w:tcPr>
            <w:tcW w:w="6391" w:type="dxa"/>
            <w:vAlign w:val="center"/>
          </w:tcPr>
          <w:p w14:paraId="498B01A1" w14:textId="77777777" w:rsidR="001F0980" w:rsidRPr="0079176F" w:rsidRDefault="001F0980" w:rsidP="00BB426E">
            <w:pPr>
              <w:tabs>
                <w:tab w:val="left" w:pos="5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Лицам, успешно освоившим соответствующую дополнительную профессиональную программу повышения квалификации непрерывн</w:t>
            </w:r>
            <w:r w:rsidR="0046337E" w:rsidRPr="0079176F">
              <w:rPr>
                <w:rFonts w:ascii="Times New Roman" w:hAnsi="Times New Roman" w:cs="Times New Roman"/>
                <w:sz w:val="26"/>
                <w:szCs w:val="26"/>
              </w:rPr>
              <w:t>ого образования по теме «</w:t>
            </w:r>
            <w:r w:rsidR="006A27C8" w:rsidRPr="006A27C8">
              <w:rPr>
                <w:rFonts w:ascii="Times New Roman" w:hAnsi="Times New Roman" w:cs="Times New Roman"/>
                <w:b/>
                <w:sz w:val="26"/>
                <w:szCs w:val="26"/>
              </w:rPr>
              <w:t>Актуальные вопросы флебологии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» и прошедшим итоговую аттестацию, выдается удостоверение о повышении квалификации.</w:t>
            </w:r>
          </w:p>
        </w:tc>
      </w:tr>
      <w:tr w:rsidR="001F0980" w:rsidRPr="0079176F" w14:paraId="6D4622AB" w14:textId="77777777" w:rsidTr="0079176F">
        <w:trPr>
          <w:trHeight w:val="1444"/>
        </w:trPr>
        <w:tc>
          <w:tcPr>
            <w:tcW w:w="657" w:type="dxa"/>
          </w:tcPr>
          <w:p w14:paraId="101DB35B" w14:textId="77777777"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14:paraId="5E766D91" w14:textId="77777777" w:rsidR="001F0980" w:rsidRPr="0079176F" w:rsidRDefault="001F0980" w:rsidP="003F3AC9">
            <w:pPr>
              <w:tabs>
                <w:tab w:val="left" w:pos="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6391" w:type="dxa"/>
            <w:vAlign w:val="center"/>
          </w:tcPr>
          <w:p w14:paraId="005646C5" w14:textId="77777777" w:rsidR="00E22F9B" w:rsidRPr="0079176F" w:rsidRDefault="001F0980" w:rsidP="0071051C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Сертификат по специальности «</w:t>
            </w:r>
            <w:r w:rsidR="006A27C8" w:rsidRPr="006A27C8">
              <w:rPr>
                <w:rFonts w:ascii="Times New Roman" w:hAnsi="Times New Roman" w:cs="Times New Roman"/>
                <w:sz w:val="26"/>
                <w:szCs w:val="26"/>
              </w:rPr>
              <w:t>Хирургия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08E5A70C" w14:textId="77777777" w:rsidR="001F0980" w:rsidRPr="0079176F" w:rsidRDefault="00CC356E" w:rsidP="00BB426E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Тема: «</w:t>
            </w:r>
            <w:r w:rsidR="006A27C8" w:rsidRPr="006A27C8">
              <w:rPr>
                <w:rFonts w:ascii="Times New Roman" w:hAnsi="Times New Roman" w:cs="Times New Roman"/>
                <w:sz w:val="26"/>
                <w:szCs w:val="26"/>
              </w:rPr>
              <w:t>Актуальные вопросы флебологии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F0980" w:rsidRPr="0079176F" w14:paraId="02DC4D48" w14:textId="77777777" w:rsidTr="0079176F">
        <w:trPr>
          <w:trHeight w:val="1198"/>
        </w:trPr>
        <w:tc>
          <w:tcPr>
            <w:tcW w:w="657" w:type="dxa"/>
          </w:tcPr>
          <w:p w14:paraId="36ACE1E3" w14:textId="77777777"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14:paraId="2162A20D" w14:textId="77777777"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Категории обучающихся</w:t>
            </w:r>
          </w:p>
        </w:tc>
        <w:tc>
          <w:tcPr>
            <w:tcW w:w="6391" w:type="dxa"/>
            <w:vAlign w:val="center"/>
          </w:tcPr>
          <w:p w14:paraId="5FEF855E" w14:textId="77777777" w:rsidR="00B61B50" w:rsidRPr="0079176F" w:rsidRDefault="00266434" w:rsidP="00BB42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Высшее образование -</w:t>
            </w:r>
            <w:r w:rsidR="00DD2FE5"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7585" w:rsidRPr="0079176F">
              <w:rPr>
                <w:rFonts w:ascii="Times New Roman" w:hAnsi="Times New Roman" w:cs="Times New Roman"/>
                <w:sz w:val="26"/>
                <w:szCs w:val="26"/>
              </w:rPr>
              <w:t>специалитет по одной из специальност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BB426E">
              <w:rPr>
                <w:rFonts w:ascii="Times New Roman" w:hAnsi="Times New Roman" w:cs="Times New Roman"/>
                <w:sz w:val="26"/>
                <w:szCs w:val="26"/>
              </w:rPr>
              <w:t xml:space="preserve">: «Лечебное дело», «Педиатрия»; </w:t>
            </w:r>
            <w:r w:rsidR="00737585"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в </w:t>
            </w:r>
            <w:r w:rsidR="00BB426E">
              <w:rPr>
                <w:rFonts w:ascii="Times New Roman" w:hAnsi="Times New Roman" w:cs="Times New Roman"/>
                <w:sz w:val="26"/>
                <w:szCs w:val="26"/>
              </w:rPr>
              <w:t>интернатуре</w:t>
            </w:r>
            <w:r w:rsidR="00BB426E" w:rsidRPr="00BB426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737585"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ординатуре по специальности </w:t>
            </w:r>
            <w:r w:rsidRPr="00BB426E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="000F1B9C" w:rsidRPr="000F1B9C">
              <w:rPr>
                <w:rStyle w:val="af5"/>
                <w:rFonts w:ascii="Times New Roman" w:hAnsi="Times New Roman" w:cs="Times New Roman"/>
                <w:i w:val="0"/>
                <w:sz w:val="26"/>
                <w:szCs w:val="26"/>
              </w:rPr>
              <w:t>Хирургия</w:t>
            </w:r>
            <w:r w:rsidRPr="00BB426E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</w:tr>
      <w:tr w:rsidR="001F0980" w:rsidRPr="0079176F" w14:paraId="2CE79910" w14:textId="77777777" w:rsidTr="0079176F">
        <w:trPr>
          <w:trHeight w:val="716"/>
        </w:trPr>
        <w:tc>
          <w:tcPr>
            <w:tcW w:w="657" w:type="dxa"/>
          </w:tcPr>
          <w:p w14:paraId="588D665F" w14:textId="77777777"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14:paraId="439D3297" w14:textId="77777777"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Предполагаемый период начала обучения</w:t>
            </w:r>
          </w:p>
        </w:tc>
        <w:tc>
          <w:tcPr>
            <w:tcW w:w="6391" w:type="dxa"/>
            <w:vAlign w:val="center"/>
          </w:tcPr>
          <w:p w14:paraId="00AAA0CD" w14:textId="77777777" w:rsidR="001F0980" w:rsidRPr="0079176F" w:rsidRDefault="001F0980" w:rsidP="0071051C">
            <w:pPr>
              <w:tabs>
                <w:tab w:val="left" w:pos="9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По учебному плану</w:t>
            </w:r>
          </w:p>
        </w:tc>
      </w:tr>
      <w:tr w:rsidR="001F0980" w:rsidRPr="0079176F" w14:paraId="59B69CF0" w14:textId="77777777" w:rsidTr="0079176F">
        <w:trPr>
          <w:trHeight w:val="2642"/>
        </w:trPr>
        <w:tc>
          <w:tcPr>
            <w:tcW w:w="657" w:type="dxa"/>
          </w:tcPr>
          <w:p w14:paraId="4BE7C451" w14:textId="77777777"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14:paraId="1563440A" w14:textId="77777777" w:rsidR="001F0980" w:rsidRPr="0079176F" w:rsidRDefault="001F0980" w:rsidP="003F3AC9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Аннотация</w:t>
            </w:r>
          </w:p>
        </w:tc>
        <w:tc>
          <w:tcPr>
            <w:tcW w:w="6391" w:type="dxa"/>
            <w:vAlign w:val="center"/>
          </w:tcPr>
          <w:p w14:paraId="1C35DEF2" w14:textId="77777777" w:rsidR="001F0980" w:rsidRPr="0079176F" w:rsidRDefault="001F0980" w:rsidP="00BB426E">
            <w:pPr>
              <w:tabs>
                <w:tab w:val="left" w:pos="2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Данная программа направлена на совершенствование имеющихся и получение новых компетенций, необходимых для профессиональной деятельности, и повышение профессионального уровня в рамках имеющейся квалификации по специальности «</w:t>
            </w:r>
            <w:r w:rsidR="000F1B9C" w:rsidRPr="000F1B9C">
              <w:rPr>
                <w:rFonts w:ascii="Times New Roman" w:hAnsi="Times New Roman" w:cs="Times New Roman"/>
                <w:sz w:val="26"/>
                <w:szCs w:val="26"/>
              </w:rPr>
              <w:t>Хирургия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». Содержание программы построено в соответствии с модульным принципом. Каждый модуль подразделяется на темы, каждая тема − на элементы</w:t>
            </w:r>
          </w:p>
        </w:tc>
      </w:tr>
      <w:tr w:rsidR="001F0980" w:rsidRPr="0079176F" w14:paraId="6E78FD1F" w14:textId="77777777" w:rsidTr="0079176F">
        <w:trPr>
          <w:trHeight w:val="1679"/>
        </w:trPr>
        <w:tc>
          <w:tcPr>
            <w:tcW w:w="657" w:type="dxa"/>
          </w:tcPr>
          <w:p w14:paraId="4DAF97C7" w14:textId="77777777"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14:paraId="645E790B" w14:textId="77777777"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Цель и задачи программы</w:t>
            </w:r>
          </w:p>
        </w:tc>
        <w:tc>
          <w:tcPr>
            <w:tcW w:w="6391" w:type="dxa"/>
            <w:vAlign w:val="center"/>
          </w:tcPr>
          <w:p w14:paraId="17568D57" w14:textId="77777777" w:rsidR="001F0980" w:rsidRPr="0079176F" w:rsidRDefault="001F0980" w:rsidP="00BB426E">
            <w:pPr>
              <w:tabs>
                <w:tab w:val="left" w:pos="6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Приобретение и совершенствование профессиональных знаний и практических навыков</w:t>
            </w:r>
            <w:r w:rsidR="00316098"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необходимых для профессиональной деятельности и повышения профессионального уровня в рамках имеющейся квалификации по специальности «</w:t>
            </w:r>
            <w:r w:rsidR="000F1B9C" w:rsidRPr="000F1B9C">
              <w:rPr>
                <w:rFonts w:ascii="Times New Roman" w:hAnsi="Times New Roman" w:cs="Times New Roman"/>
                <w:sz w:val="26"/>
                <w:szCs w:val="26"/>
              </w:rPr>
              <w:t>Хирургия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F0980" w:rsidRPr="0079176F" w14:paraId="3046BD87" w14:textId="77777777" w:rsidTr="0079176F">
        <w:trPr>
          <w:trHeight w:val="1433"/>
        </w:trPr>
        <w:tc>
          <w:tcPr>
            <w:tcW w:w="657" w:type="dxa"/>
          </w:tcPr>
          <w:p w14:paraId="32938925" w14:textId="77777777"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14:paraId="61012615" w14:textId="77777777"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Уникальность программы, ее отличительные особенности, преимущества</w:t>
            </w:r>
          </w:p>
        </w:tc>
        <w:tc>
          <w:tcPr>
            <w:tcW w:w="6391" w:type="dxa"/>
            <w:vAlign w:val="center"/>
          </w:tcPr>
          <w:p w14:paraId="041EE513" w14:textId="77777777" w:rsidR="001F0980" w:rsidRPr="0079176F" w:rsidRDefault="001F0980" w:rsidP="000F1B9C">
            <w:pPr>
              <w:tabs>
                <w:tab w:val="left" w:pos="6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В реализации программы участвуют ведущие специалисты в области </w:t>
            </w:r>
            <w:r w:rsidR="000F1B9C">
              <w:rPr>
                <w:rFonts w:ascii="Times New Roman" w:hAnsi="Times New Roman" w:cs="Times New Roman"/>
                <w:sz w:val="26"/>
                <w:szCs w:val="26"/>
              </w:rPr>
              <w:t>хирургии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. Применяются дистанционные обучающие технологии. Обсуждаются совр</w:t>
            </w:r>
            <w:r w:rsidR="00453816"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еменные достижения </w:t>
            </w:r>
            <w:proofErr w:type="gramStart"/>
            <w:r w:rsidR="00453816" w:rsidRPr="0079176F">
              <w:rPr>
                <w:rFonts w:ascii="Times New Roman" w:hAnsi="Times New Roman" w:cs="Times New Roman"/>
                <w:sz w:val="26"/>
                <w:szCs w:val="26"/>
              </w:rPr>
              <w:t>медицины  и</w:t>
            </w:r>
            <w:proofErr w:type="gramEnd"/>
            <w:r w:rsidR="00453816"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 сов</w:t>
            </w:r>
            <w:r w:rsidR="004C5D77"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ременные подходы в </w:t>
            </w:r>
            <w:r w:rsidR="00453816" w:rsidRPr="0079176F">
              <w:rPr>
                <w:rFonts w:ascii="Times New Roman" w:hAnsi="Times New Roman" w:cs="Times New Roman"/>
                <w:sz w:val="26"/>
                <w:szCs w:val="26"/>
              </w:rPr>
              <w:t>здравоохранении</w:t>
            </w:r>
          </w:p>
        </w:tc>
      </w:tr>
    </w:tbl>
    <w:p w14:paraId="24E1C3A7" w14:textId="77777777" w:rsidR="0079176F" w:rsidRPr="006A27C8" w:rsidRDefault="0079176F" w:rsidP="00791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41BAED2" w14:textId="77777777" w:rsidR="00732D1B" w:rsidRDefault="00732D1B" w:rsidP="0079176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обучающегося совершенствуются следующие проф</w:t>
      </w:r>
      <w:r w:rsidR="0079176F">
        <w:rPr>
          <w:rFonts w:ascii="Times New Roman" w:hAnsi="Times New Roman" w:cs="Times New Roman"/>
          <w:sz w:val="28"/>
          <w:szCs w:val="28"/>
        </w:rPr>
        <w:t>ессиональные компетенции (далее</w:t>
      </w:r>
      <w:r>
        <w:rPr>
          <w:rFonts w:ascii="Times New Roman" w:hAnsi="Times New Roman" w:cs="Times New Roman"/>
          <w:sz w:val="28"/>
          <w:szCs w:val="28"/>
        </w:rPr>
        <w:t xml:space="preserve"> - ПК):</w:t>
      </w:r>
    </w:p>
    <w:p w14:paraId="350E56E7" w14:textId="77777777" w:rsidR="00BB426E" w:rsidRPr="00EA63C8" w:rsidRDefault="00BB426E" w:rsidP="00BB426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EA63C8">
        <w:rPr>
          <w:rFonts w:ascii="Times New Roman" w:hAnsi="Times New Roman"/>
          <w:b/>
          <w:sz w:val="28"/>
          <w:szCs w:val="28"/>
        </w:rPr>
        <w:t>ПК 1.</w:t>
      </w:r>
      <w:r w:rsidRPr="00EA63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EA63C8">
        <w:rPr>
          <w:rFonts w:ascii="Times New Roman" w:hAnsi="Times New Roman"/>
          <w:sz w:val="28"/>
          <w:szCs w:val="28"/>
        </w:rPr>
        <w:t>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14:paraId="0228A0A2" w14:textId="77777777" w:rsidR="00BB426E" w:rsidRPr="00EA63C8" w:rsidRDefault="00BB426E" w:rsidP="00BB426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ПК </w:t>
      </w:r>
      <w:r w:rsidRPr="00EA63C8">
        <w:rPr>
          <w:rFonts w:ascii="Times New Roman" w:hAnsi="Times New Roman"/>
          <w:b/>
          <w:sz w:val="28"/>
          <w:szCs w:val="28"/>
        </w:rPr>
        <w:t xml:space="preserve">2. </w:t>
      </w:r>
      <w:r w:rsidRPr="00BB426E">
        <w:rPr>
          <w:rFonts w:ascii="Times New Roman" w:hAnsi="Times New Roman"/>
          <w:sz w:val="28"/>
          <w:szCs w:val="28"/>
        </w:rPr>
        <w:t>Г</w:t>
      </w:r>
      <w:r w:rsidRPr="00EA63C8">
        <w:rPr>
          <w:rFonts w:ascii="Times New Roman" w:hAnsi="Times New Roman"/>
          <w:sz w:val="28"/>
          <w:szCs w:val="28"/>
        </w:rPr>
        <w:t>отовность к проведению профилактических медицинских осмотров, диспансеризации и осуществлению диспансерного наблюдения;</w:t>
      </w:r>
    </w:p>
    <w:p w14:paraId="6BA7099E" w14:textId="77777777" w:rsidR="00BB426E" w:rsidRPr="00EA63C8" w:rsidRDefault="00BB426E" w:rsidP="00BB426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EA63C8">
        <w:rPr>
          <w:rFonts w:ascii="Times New Roman" w:hAnsi="Times New Roman"/>
          <w:b/>
          <w:sz w:val="28"/>
          <w:szCs w:val="28"/>
        </w:rPr>
        <w:t xml:space="preserve">ПК 3. </w:t>
      </w:r>
      <w:r>
        <w:rPr>
          <w:rFonts w:ascii="Times New Roman" w:hAnsi="Times New Roman"/>
          <w:sz w:val="28"/>
          <w:szCs w:val="28"/>
        </w:rPr>
        <w:t>Г</w:t>
      </w:r>
      <w:r w:rsidRPr="00EA63C8">
        <w:rPr>
          <w:rFonts w:ascii="Times New Roman" w:hAnsi="Times New Roman"/>
          <w:sz w:val="28"/>
          <w:szCs w:val="28"/>
        </w:rPr>
        <w:t>отовность к проведению противоэпидемических мероприяти</w:t>
      </w:r>
      <w:r>
        <w:rPr>
          <w:rFonts w:ascii="Times New Roman" w:hAnsi="Times New Roman"/>
          <w:sz w:val="28"/>
          <w:szCs w:val="28"/>
        </w:rPr>
        <w:t>й, организации защиты населения;</w:t>
      </w:r>
    </w:p>
    <w:p w14:paraId="0228D709" w14:textId="77777777" w:rsidR="00BB426E" w:rsidRPr="00EA63C8" w:rsidRDefault="00BB426E" w:rsidP="00BB426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EA63C8">
        <w:rPr>
          <w:rFonts w:ascii="Times New Roman" w:hAnsi="Times New Roman"/>
          <w:b/>
          <w:sz w:val="28"/>
          <w:szCs w:val="28"/>
        </w:rPr>
        <w:t xml:space="preserve">ПК 4. </w:t>
      </w:r>
      <w:r>
        <w:rPr>
          <w:rFonts w:ascii="Times New Roman" w:hAnsi="Times New Roman"/>
          <w:sz w:val="28"/>
          <w:szCs w:val="28"/>
        </w:rPr>
        <w:t>Г</w:t>
      </w:r>
      <w:r w:rsidRPr="00EA63C8">
        <w:rPr>
          <w:rFonts w:ascii="Times New Roman" w:hAnsi="Times New Roman"/>
          <w:sz w:val="28"/>
          <w:szCs w:val="28"/>
        </w:rPr>
        <w:t>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подростков;</w:t>
      </w:r>
    </w:p>
    <w:p w14:paraId="73CE1636" w14:textId="77777777" w:rsidR="00BB426E" w:rsidRPr="00EA63C8" w:rsidRDefault="00BB426E" w:rsidP="00BB426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EA63C8">
        <w:rPr>
          <w:rFonts w:ascii="Times New Roman" w:hAnsi="Times New Roman"/>
          <w:b/>
          <w:sz w:val="28"/>
          <w:szCs w:val="28"/>
        </w:rPr>
        <w:t xml:space="preserve">ПК 5. </w:t>
      </w:r>
      <w:r>
        <w:rPr>
          <w:rFonts w:ascii="Times New Roman" w:hAnsi="Times New Roman"/>
          <w:sz w:val="28"/>
          <w:szCs w:val="28"/>
        </w:rPr>
        <w:t>Г</w:t>
      </w:r>
      <w:r w:rsidRPr="00EA63C8">
        <w:rPr>
          <w:rFonts w:ascii="Times New Roman" w:hAnsi="Times New Roman"/>
          <w:sz w:val="28"/>
          <w:szCs w:val="28"/>
        </w:rPr>
        <w:t xml:space="preserve"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proofErr w:type="gramStart"/>
      <w:r w:rsidRPr="00EA63C8">
        <w:rPr>
          <w:rFonts w:ascii="Times New Roman" w:hAnsi="Times New Roman"/>
          <w:sz w:val="28"/>
          <w:szCs w:val="28"/>
        </w:rPr>
        <w:t>классификацией  болезней</w:t>
      </w:r>
      <w:proofErr w:type="gramEnd"/>
      <w:r w:rsidRPr="00EA63C8">
        <w:rPr>
          <w:rFonts w:ascii="Times New Roman" w:hAnsi="Times New Roman"/>
          <w:sz w:val="28"/>
          <w:szCs w:val="28"/>
        </w:rPr>
        <w:t xml:space="preserve"> и проблем, связанных со здоровьем;</w:t>
      </w:r>
    </w:p>
    <w:p w14:paraId="4436FA53" w14:textId="77777777" w:rsidR="00BB426E" w:rsidRPr="00EA63C8" w:rsidRDefault="00BB426E" w:rsidP="00BB426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EA63C8">
        <w:rPr>
          <w:rFonts w:ascii="Times New Roman" w:hAnsi="Times New Roman"/>
          <w:b/>
          <w:sz w:val="28"/>
          <w:szCs w:val="28"/>
        </w:rPr>
        <w:t xml:space="preserve">ПК 6. </w:t>
      </w:r>
      <w:r>
        <w:rPr>
          <w:rFonts w:ascii="Times New Roman" w:hAnsi="Times New Roman"/>
          <w:sz w:val="28"/>
          <w:szCs w:val="28"/>
        </w:rPr>
        <w:t>Г</w:t>
      </w:r>
      <w:r w:rsidRPr="00EA63C8">
        <w:rPr>
          <w:rFonts w:ascii="Times New Roman" w:hAnsi="Times New Roman"/>
          <w:sz w:val="28"/>
          <w:szCs w:val="28"/>
        </w:rPr>
        <w:t xml:space="preserve">отовность к ведению и лечению пациентов с </w:t>
      </w:r>
      <w:proofErr w:type="spellStart"/>
      <w:proofErr w:type="gramStart"/>
      <w:r w:rsidR="000F1B9C">
        <w:rPr>
          <w:rFonts w:ascii="Times New Roman" w:hAnsi="Times New Roman"/>
          <w:sz w:val="28"/>
          <w:szCs w:val="28"/>
        </w:rPr>
        <w:t>флебологическими</w:t>
      </w:r>
      <w:proofErr w:type="spellEnd"/>
      <w:r w:rsidR="000F1B9C">
        <w:rPr>
          <w:rFonts w:ascii="Times New Roman" w:hAnsi="Times New Roman"/>
          <w:sz w:val="28"/>
          <w:szCs w:val="28"/>
        </w:rPr>
        <w:t xml:space="preserve"> </w:t>
      </w:r>
      <w:r w:rsidRPr="00EA63C8">
        <w:rPr>
          <w:rFonts w:ascii="Times New Roman" w:hAnsi="Times New Roman"/>
          <w:sz w:val="28"/>
          <w:szCs w:val="28"/>
        </w:rPr>
        <w:t xml:space="preserve"> заболеваниями</w:t>
      </w:r>
      <w:proofErr w:type="gramEnd"/>
      <w:r w:rsidRPr="00EA63C8">
        <w:rPr>
          <w:rFonts w:ascii="Times New Roman" w:hAnsi="Times New Roman"/>
          <w:sz w:val="28"/>
          <w:szCs w:val="28"/>
        </w:rPr>
        <w:t>;</w:t>
      </w:r>
    </w:p>
    <w:p w14:paraId="0C2E1181" w14:textId="77777777" w:rsidR="00BB426E" w:rsidRPr="00EA63C8" w:rsidRDefault="00BB426E" w:rsidP="00BB426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ПК 7</w:t>
      </w:r>
      <w:r w:rsidRPr="00EA63C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</w:t>
      </w:r>
      <w:r w:rsidRPr="00EA63C8">
        <w:rPr>
          <w:rFonts w:ascii="Times New Roman" w:hAnsi="Times New Roman"/>
          <w:sz w:val="28"/>
          <w:szCs w:val="28"/>
        </w:rPr>
        <w:t>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14:paraId="5E62430D" w14:textId="77777777" w:rsidR="00BB426E" w:rsidRPr="00EA63C8" w:rsidRDefault="00BB426E" w:rsidP="00BB426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ПК 8</w:t>
      </w:r>
      <w:r w:rsidRPr="00EA63C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</w:t>
      </w:r>
      <w:r w:rsidRPr="00EA63C8">
        <w:rPr>
          <w:rFonts w:ascii="Times New Roman" w:hAnsi="Times New Roman"/>
          <w:sz w:val="28"/>
          <w:szCs w:val="28"/>
        </w:rPr>
        <w:t>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14:paraId="7AB3249B" w14:textId="77777777" w:rsidR="00BB426E" w:rsidRPr="00EA63C8" w:rsidRDefault="00BB426E" w:rsidP="00BB426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ПК 9</w:t>
      </w:r>
      <w:r w:rsidRPr="00EA63C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</w:t>
      </w:r>
      <w:r w:rsidRPr="00EA63C8">
        <w:rPr>
          <w:rFonts w:ascii="Times New Roman" w:hAnsi="Times New Roman"/>
          <w:sz w:val="28"/>
          <w:szCs w:val="28"/>
        </w:rPr>
        <w:t>отовность к участию в оценке качества оказания 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0F1B9C">
        <w:rPr>
          <w:rFonts w:ascii="Times New Roman" w:hAnsi="Times New Roman"/>
          <w:sz w:val="28"/>
          <w:szCs w:val="28"/>
        </w:rPr>
        <w:t xml:space="preserve">хирургической, </w:t>
      </w:r>
      <w:proofErr w:type="spellStart"/>
      <w:r w:rsidR="000F1B9C">
        <w:rPr>
          <w:rFonts w:ascii="Times New Roman" w:hAnsi="Times New Roman"/>
          <w:sz w:val="28"/>
          <w:szCs w:val="28"/>
        </w:rPr>
        <w:t>флебологической</w:t>
      </w:r>
      <w:proofErr w:type="spellEnd"/>
      <w:r w:rsidRPr="00EA63C8">
        <w:rPr>
          <w:rFonts w:ascii="Times New Roman" w:hAnsi="Times New Roman"/>
          <w:sz w:val="28"/>
          <w:szCs w:val="28"/>
        </w:rPr>
        <w:t xml:space="preserve"> помощи с использованием основных медико-статистических показателей;</w:t>
      </w:r>
    </w:p>
    <w:p w14:paraId="45905B2C" w14:textId="77777777" w:rsidR="00D716A1" w:rsidRPr="00651911" w:rsidRDefault="00D716A1" w:rsidP="00651911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4E069368" w14:textId="51F2DA53" w:rsidR="00324A7C" w:rsidRDefault="00991288" w:rsidP="00D716A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Нормативный срок освоения программы </w:t>
      </w:r>
      <w:r w:rsidRPr="001931A6">
        <w:rPr>
          <w:rFonts w:ascii="Times New Roman" w:hAnsi="Times New Roman" w:cs="Times New Roman"/>
          <w:sz w:val="28"/>
          <w:szCs w:val="28"/>
        </w:rPr>
        <w:t>−</w:t>
      </w:r>
      <w:r w:rsidR="0047244B">
        <w:rPr>
          <w:rFonts w:ascii="Times New Roman" w:hAnsi="Times New Roman" w:cs="Times New Roman"/>
          <w:sz w:val="28"/>
          <w:szCs w:val="28"/>
        </w:rPr>
        <w:t xml:space="preserve"> </w:t>
      </w:r>
      <w:r w:rsidR="003E38C2">
        <w:rPr>
          <w:rFonts w:ascii="Times New Roman" w:hAnsi="Times New Roman" w:cs="Times New Roman"/>
          <w:sz w:val="28"/>
          <w:szCs w:val="28"/>
        </w:rPr>
        <w:t>36</w:t>
      </w:r>
      <w:r w:rsidR="0047244B">
        <w:rPr>
          <w:rFonts w:ascii="Times New Roman" w:hAnsi="Times New Roman" w:cs="Times New Roman"/>
          <w:sz w:val="28"/>
          <w:szCs w:val="28"/>
        </w:rPr>
        <w:t xml:space="preserve"> акад. часов / </w:t>
      </w:r>
      <w:r w:rsidR="003E38C2">
        <w:rPr>
          <w:rFonts w:ascii="Times New Roman" w:hAnsi="Times New Roman" w:cs="Times New Roman"/>
          <w:sz w:val="28"/>
          <w:szCs w:val="28"/>
        </w:rPr>
        <w:t>36</w:t>
      </w:r>
      <w:r w:rsidR="0047244B">
        <w:rPr>
          <w:rFonts w:ascii="Times New Roman" w:hAnsi="Times New Roman" w:cs="Times New Roman"/>
          <w:sz w:val="28"/>
          <w:szCs w:val="28"/>
        </w:rPr>
        <w:t xml:space="preserve"> зачетных</w:t>
      </w:r>
      <w:r w:rsidRPr="001931A6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14:paraId="6D51D040" w14:textId="77777777" w:rsidR="0005558B" w:rsidRDefault="00B04E90" w:rsidP="00D716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gramStart"/>
      <w:r w:rsidRPr="00B04E90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2B56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965FE8">
        <w:rPr>
          <w:rFonts w:ascii="Times New Roman" w:hAnsi="Times New Roman" w:cs="Times New Roman"/>
          <w:sz w:val="28"/>
          <w:szCs w:val="28"/>
        </w:rPr>
        <w:t xml:space="preserve"> </w:t>
      </w:r>
      <w:r w:rsidR="002B56AE">
        <w:rPr>
          <w:rFonts w:ascii="Times New Roman" w:hAnsi="Times New Roman" w:cs="Times New Roman"/>
          <w:sz w:val="28"/>
          <w:szCs w:val="28"/>
        </w:rPr>
        <w:t>заочная</w:t>
      </w:r>
    </w:p>
    <w:p w14:paraId="76AF0E6C" w14:textId="77777777" w:rsidR="00732D1B" w:rsidRDefault="00732D1B" w:rsidP="00D716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4C94A15" w14:textId="77777777" w:rsidR="00BB426E" w:rsidRPr="001931A6" w:rsidRDefault="00BB426E" w:rsidP="00D716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92BE36B" w14:textId="77777777" w:rsidR="0005558B" w:rsidRDefault="00991288" w:rsidP="00CB3041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E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Форма обучения, режим и продолжительность занятий</w:t>
      </w:r>
    </w:p>
    <w:p w14:paraId="13C046E8" w14:textId="77777777" w:rsidR="00332AA5" w:rsidRPr="00726A99" w:rsidRDefault="00332AA5" w:rsidP="00332AA5">
      <w:pPr>
        <w:pStyle w:val="a9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40"/>
        <w:gridCol w:w="1713"/>
        <w:gridCol w:w="1963"/>
        <w:gridCol w:w="2755"/>
      </w:tblGrid>
      <w:tr w:rsidR="00991288" w:rsidRPr="00322CF3" w14:paraId="7A679404" w14:textId="77777777" w:rsidTr="00D716A1">
        <w:trPr>
          <w:trHeight w:val="3002"/>
        </w:trPr>
        <w:tc>
          <w:tcPr>
            <w:tcW w:w="3140" w:type="dxa"/>
            <w:tcBorders>
              <w:tl2br w:val="single" w:sz="4" w:space="0" w:color="auto"/>
            </w:tcBorders>
          </w:tcPr>
          <w:tbl>
            <w:tblPr>
              <w:tblW w:w="0" w:type="auto"/>
              <w:tblInd w:w="1042" w:type="dxa"/>
              <w:tblLook w:val="0000" w:firstRow="0" w:lastRow="0" w:firstColumn="0" w:lastColumn="0" w:noHBand="0" w:noVBand="0"/>
            </w:tblPr>
            <w:tblGrid>
              <w:gridCol w:w="1470"/>
            </w:tblGrid>
            <w:tr w:rsidR="00991288" w:rsidRPr="00322CF3" w14:paraId="3C348943" w14:textId="77777777" w:rsidTr="00D716A1">
              <w:trPr>
                <w:trHeight w:val="664"/>
              </w:trPr>
              <w:tc>
                <w:tcPr>
                  <w:tcW w:w="1470" w:type="dxa"/>
                </w:tcPr>
                <w:p w14:paraId="526CED40" w14:textId="77777777" w:rsidR="00991288" w:rsidRPr="00322CF3" w:rsidRDefault="00991288" w:rsidP="003F3A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22C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График обучения</w:t>
                  </w:r>
                </w:p>
                <w:p w14:paraId="37D68837" w14:textId="77777777" w:rsidR="00991288" w:rsidRPr="00322CF3" w:rsidRDefault="00991288" w:rsidP="003F3A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6829CAA" w14:textId="77777777"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14:paraId="1BC110FC" w14:textId="77777777"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713" w:type="dxa"/>
          </w:tcPr>
          <w:p w14:paraId="58B54440" w14:textId="77777777"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Ауд. Часов</w:t>
            </w:r>
          </w:p>
          <w:p w14:paraId="3D0827A3" w14:textId="77777777"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день</w:t>
            </w:r>
          </w:p>
        </w:tc>
        <w:tc>
          <w:tcPr>
            <w:tcW w:w="1963" w:type="dxa"/>
          </w:tcPr>
          <w:p w14:paraId="7CE570A0" w14:textId="77777777"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Дней в неделю</w:t>
            </w:r>
          </w:p>
        </w:tc>
        <w:tc>
          <w:tcPr>
            <w:tcW w:w="2755" w:type="dxa"/>
          </w:tcPr>
          <w:p w14:paraId="091EB738" w14:textId="77777777"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Общая продолжительность программы (дней)</w:t>
            </w:r>
          </w:p>
        </w:tc>
      </w:tr>
      <w:tr w:rsidR="00991288" w:rsidRPr="00322CF3" w14:paraId="57133216" w14:textId="77777777" w:rsidTr="00D716A1">
        <w:trPr>
          <w:trHeight w:val="1329"/>
        </w:trPr>
        <w:tc>
          <w:tcPr>
            <w:tcW w:w="3140" w:type="dxa"/>
          </w:tcPr>
          <w:p w14:paraId="72A651E4" w14:textId="77777777" w:rsidR="00991288" w:rsidRPr="00322CF3" w:rsidRDefault="00DD2FE5" w:rsidP="00DD2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 отрыв</w:t>
            </w: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 от работы (</w:t>
            </w: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>очная)</w:t>
            </w:r>
          </w:p>
        </w:tc>
        <w:tc>
          <w:tcPr>
            <w:tcW w:w="1713" w:type="dxa"/>
          </w:tcPr>
          <w:p w14:paraId="71A07C28" w14:textId="7E671EF7" w:rsidR="00991288" w:rsidRPr="00322CF3" w:rsidRDefault="003E38C2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63" w:type="dxa"/>
          </w:tcPr>
          <w:p w14:paraId="34C7ECC3" w14:textId="5B9ED820" w:rsidR="00991288" w:rsidRPr="003E38C2" w:rsidRDefault="003E38C2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755" w:type="dxa"/>
          </w:tcPr>
          <w:p w14:paraId="74D2D3C5" w14:textId="53495296" w:rsidR="00991288" w:rsidRPr="003E38C2" w:rsidRDefault="003E38C2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991288" w:rsidRPr="00322CF3" w14:paraId="2381507B" w14:textId="77777777" w:rsidTr="00D716A1">
        <w:trPr>
          <w:trHeight w:val="696"/>
        </w:trPr>
        <w:tc>
          <w:tcPr>
            <w:tcW w:w="3140" w:type="dxa"/>
          </w:tcPr>
          <w:p w14:paraId="16756A35" w14:textId="77777777" w:rsidR="00991288" w:rsidRPr="00322CF3" w:rsidRDefault="00991288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14:paraId="31784287" w14:textId="2B4083B1" w:rsidR="00991288" w:rsidRPr="00322CF3" w:rsidRDefault="003E38C2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63" w:type="dxa"/>
          </w:tcPr>
          <w:p w14:paraId="6D9D15A0" w14:textId="349F18ED" w:rsidR="00991288" w:rsidRPr="003E38C2" w:rsidRDefault="003E38C2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755" w:type="dxa"/>
          </w:tcPr>
          <w:p w14:paraId="3E537A22" w14:textId="1BBC7BBC" w:rsidR="00991288" w:rsidRPr="003E38C2" w:rsidRDefault="003E38C2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</w:tbl>
    <w:p w14:paraId="32F94844" w14:textId="77777777" w:rsidR="00D716A1" w:rsidRPr="00B61B50" w:rsidRDefault="00D716A1" w:rsidP="00B61B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561A6B" w14:textId="77777777" w:rsidR="00322CF3" w:rsidRPr="00651911" w:rsidRDefault="007A3ECC" w:rsidP="00651911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1FB">
        <w:rPr>
          <w:rFonts w:ascii="Times New Roman" w:hAnsi="Times New Roman" w:cs="Times New Roman"/>
          <w:b/>
          <w:sz w:val="28"/>
          <w:szCs w:val="28"/>
          <w:u w:val="single"/>
        </w:rPr>
        <w:t>Учебно-тематический план</w:t>
      </w:r>
    </w:p>
    <w:tbl>
      <w:tblPr>
        <w:tblStyle w:val="ab"/>
        <w:tblW w:w="9666" w:type="dxa"/>
        <w:tblLayout w:type="fixed"/>
        <w:tblLook w:val="04A0" w:firstRow="1" w:lastRow="0" w:firstColumn="1" w:lastColumn="0" w:noHBand="0" w:noVBand="1"/>
      </w:tblPr>
      <w:tblGrid>
        <w:gridCol w:w="1821"/>
        <w:gridCol w:w="3852"/>
        <w:gridCol w:w="1568"/>
        <w:gridCol w:w="2425"/>
      </w:tblGrid>
      <w:tr w:rsidR="00965FE8" w:rsidRPr="00322CF3" w14:paraId="2F20ABD1" w14:textId="77777777" w:rsidTr="00D716A1">
        <w:trPr>
          <w:trHeight w:val="1646"/>
        </w:trPr>
        <w:tc>
          <w:tcPr>
            <w:tcW w:w="1821" w:type="dxa"/>
          </w:tcPr>
          <w:p w14:paraId="224039D0" w14:textId="77777777" w:rsidR="00965FE8" w:rsidRPr="00322CF3" w:rsidRDefault="00965FE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52" w:type="dxa"/>
          </w:tcPr>
          <w:p w14:paraId="14F6AA38" w14:textId="77777777" w:rsidR="00965FE8" w:rsidRPr="00322CF3" w:rsidRDefault="00965FE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дисциплин и тем</w:t>
            </w:r>
          </w:p>
        </w:tc>
        <w:tc>
          <w:tcPr>
            <w:tcW w:w="1568" w:type="dxa"/>
          </w:tcPr>
          <w:p w14:paraId="55ECEF06" w14:textId="77777777" w:rsidR="00965FE8" w:rsidRPr="00322CF3" w:rsidRDefault="00965FE8" w:rsidP="00965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425" w:type="dxa"/>
          </w:tcPr>
          <w:p w14:paraId="7D9A9A5C" w14:textId="77777777" w:rsidR="00965FE8" w:rsidRPr="00322CF3" w:rsidRDefault="00965FE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965FE8" w:rsidRPr="00322CF3" w14:paraId="667CFA47" w14:textId="77777777" w:rsidTr="00D716A1">
        <w:trPr>
          <w:trHeight w:val="1376"/>
        </w:trPr>
        <w:tc>
          <w:tcPr>
            <w:tcW w:w="1821" w:type="dxa"/>
          </w:tcPr>
          <w:p w14:paraId="136C3616" w14:textId="77777777" w:rsidR="00965FE8" w:rsidRPr="00322CF3" w:rsidRDefault="00965FE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№1</w:t>
            </w:r>
          </w:p>
        </w:tc>
        <w:tc>
          <w:tcPr>
            <w:tcW w:w="3852" w:type="dxa"/>
            <w:vAlign w:val="center"/>
          </w:tcPr>
          <w:p w14:paraId="3963B692" w14:textId="77777777" w:rsidR="00965FE8" w:rsidRPr="00BB426E" w:rsidRDefault="00D55DFB" w:rsidP="00C41BD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55DF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Топографическая анатомия и основы оперативной хирургии</w:t>
            </w:r>
          </w:p>
        </w:tc>
        <w:tc>
          <w:tcPr>
            <w:tcW w:w="1568" w:type="dxa"/>
          </w:tcPr>
          <w:p w14:paraId="415FCAF1" w14:textId="534FD69B" w:rsidR="00965FE8" w:rsidRPr="003E38C2" w:rsidRDefault="003E38C2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25" w:type="dxa"/>
          </w:tcPr>
          <w:p w14:paraId="12F95978" w14:textId="77777777" w:rsidR="00965FE8" w:rsidRPr="00322CF3" w:rsidRDefault="005D7640" w:rsidP="00A75E5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14:paraId="02EA02E0" w14:textId="77777777" w:rsidR="00965FE8" w:rsidRPr="00322CF3" w:rsidRDefault="00965FE8" w:rsidP="00A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65FE8" w:rsidRPr="00322CF3" w14:paraId="7B4E6856" w14:textId="77777777" w:rsidTr="00D716A1">
        <w:trPr>
          <w:trHeight w:val="2188"/>
        </w:trPr>
        <w:tc>
          <w:tcPr>
            <w:tcW w:w="1821" w:type="dxa"/>
          </w:tcPr>
          <w:p w14:paraId="639A6AC2" w14:textId="77777777" w:rsidR="00965FE8" w:rsidRPr="00322CF3" w:rsidRDefault="00965FE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2</w:t>
            </w:r>
          </w:p>
        </w:tc>
        <w:tc>
          <w:tcPr>
            <w:tcW w:w="3852" w:type="dxa"/>
            <w:vAlign w:val="center"/>
          </w:tcPr>
          <w:p w14:paraId="35FE73B6" w14:textId="77777777" w:rsidR="00C95636" w:rsidRPr="00322CF3" w:rsidRDefault="00D55DFB" w:rsidP="00C41BD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5D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Заболевания венозной системы</w:t>
            </w:r>
          </w:p>
        </w:tc>
        <w:tc>
          <w:tcPr>
            <w:tcW w:w="1568" w:type="dxa"/>
          </w:tcPr>
          <w:p w14:paraId="7DA9E1C8" w14:textId="57B8C321" w:rsidR="00965FE8" w:rsidRPr="003E38C2" w:rsidRDefault="003E38C2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25" w:type="dxa"/>
          </w:tcPr>
          <w:p w14:paraId="7947BF99" w14:textId="77777777" w:rsidR="00965FE8" w:rsidRPr="00322CF3" w:rsidRDefault="005D7640" w:rsidP="00A75E5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14:paraId="508E39DB" w14:textId="77777777" w:rsidR="00965FE8" w:rsidRPr="00322CF3" w:rsidRDefault="00965FE8" w:rsidP="00A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65FE8" w:rsidRPr="00322CF3" w14:paraId="3862E294" w14:textId="77777777" w:rsidTr="00D716A1">
        <w:trPr>
          <w:trHeight w:val="1413"/>
        </w:trPr>
        <w:tc>
          <w:tcPr>
            <w:tcW w:w="1821" w:type="dxa"/>
          </w:tcPr>
          <w:p w14:paraId="0A05AD06" w14:textId="77777777" w:rsidR="00965FE8" w:rsidRPr="00322CF3" w:rsidRDefault="00965FE8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3</w:t>
            </w:r>
          </w:p>
        </w:tc>
        <w:tc>
          <w:tcPr>
            <w:tcW w:w="3852" w:type="dxa"/>
            <w:vAlign w:val="center"/>
          </w:tcPr>
          <w:p w14:paraId="16CB635F" w14:textId="77777777" w:rsidR="00965FE8" w:rsidRPr="00322CF3" w:rsidRDefault="00AA63CD" w:rsidP="00AA63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Методы современной диагностики хронических заболеваний вен</w:t>
            </w:r>
          </w:p>
        </w:tc>
        <w:tc>
          <w:tcPr>
            <w:tcW w:w="1568" w:type="dxa"/>
          </w:tcPr>
          <w:p w14:paraId="13B00317" w14:textId="5C121690" w:rsidR="00965FE8" w:rsidRPr="003E38C2" w:rsidRDefault="003E38C2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25" w:type="dxa"/>
          </w:tcPr>
          <w:p w14:paraId="62733915" w14:textId="77777777" w:rsidR="00965FE8" w:rsidRPr="00322CF3" w:rsidRDefault="005D7640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14:paraId="7961CF84" w14:textId="77777777" w:rsidR="00965FE8" w:rsidRPr="00322CF3" w:rsidRDefault="00965FE8" w:rsidP="00B6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65FE8" w:rsidRPr="00322CF3" w14:paraId="0B261F66" w14:textId="77777777" w:rsidTr="00D716A1">
        <w:trPr>
          <w:trHeight w:val="1344"/>
        </w:trPr>
        <w:tc>
          <w:tcPr>
            <w:tcW w:w="1821" w:type="dxa"/>
          </w:tcPr>
          <w:p w14:paraId="449B29B2" w14:textId="77777777" w:rsidR="00965FE8" w:rsidRPr="00322CF3" w:rsidRDefault="00965FE8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Модуль № 4</w:t>
            </w:r>
          </w:p>
        </w:tc>
        <w:tc>
          <w:tcPr>
            <w:tcW w:w="3852" w:type="dxa"/>
            <w:vAlign w:val="center"/>
          </w:tcPr>
          <w:p w14:paraId="0F9B7B04" w14:textId="77777777" w:rsidR="00965FE8" w:rsidRPr="00322CF3" w:rsidRDefault="00C31111" w:rsidP="00C41BD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11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Методы лечения ХЗВ</w:t>
            </w:r>
          </w:p>
        </w:tc>
        <w:tc>
          <w:tcPr>
            <w:tcW w:w="1568" w:type="dxa"/>
          </w:tcPr>
          <w:p w14:paraId="5ACB0AC3" w14:textId="230352B4" w:rsidR="00965FE8" w:rsidRPr="003E38C2" w:rsidRDefault="003E38C2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25" w:type="dxa"/>
          </w:tcPr>
          <w:p w14:paraId="3A68D187" w14:textId="77777777" w:rsidR="00965FE8" w:rsidRPr="00322CF3" w:rsidRDefault="005D7640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14:paraId="623AF717" w14:textId="77777777" w:rsidR="00965FE8" w:rsidRPr="00322CF3" w:rsidRDefault="00965FE8" w:rsidP="00B6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F5F6A" w:rsidRPr="00322CF3" w14:paraId="088ACE06" w14:textId="77777777" w:rsidTr="00D716A1">
        <w:trPr>
          <w:trHeight w:val="1344"/>
        </w:trPr>
        <w:tc>
          <w:tcPr>
            <w:tcW w:w="1821" w:type="dxa"/>
          </w:tcPr>
          <w:p w14:paraId="508F5110" w14:textId="77777777" w:rsidR="002F5F6A" w:rsidRPr="00322CF3" w:rsidRDefault="002F5F6A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№5</w:t>
            </w:r>
          </w:p>
        </w:tc>
        <w:tc>
          <w:tcPr>
            <w:tcW w:w="3852" w:type="dxa"/>
            <w:vAlign w:val="center"/>
          </w:tcPr>
          <w:p w14:paraId="2525B7D1" w14:textId="77777777" w:rsidR="002F5F6A" w:rsidRPr="00C95636" w:rsidRDefault="00C31111" w:rsidP="00C41BD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11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Посттромботическая болезнь нижних конечностей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Причины и симптомы.</w:t>
            </w:r>
          </w:p>
        </w:tc>
        <w:tc>
          <w:tcPr>
            <w:tcW w:w="1568" w:type="dxa"/>
          </w:tcPr>
          <w:p w14:paraId="3309A112" w14:textId="7BC92E5E" w:rsidR="002F5F6A" w:rsidRPr="003E38C2" w:rsidRDefault="003E38C2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25" w:type="dxa"/>
          </w:tcPr>
          <w:p w14:paraId="137508B5" w14:textId="77777777" w:rsidR="002F5F6A" w:rsidRPr="002F5F6A" w:rsidRDefault="002F5F6A" w:rsidP="002F5F6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5F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Промежуточный </w:t>
            </w:r>
          </w:p>
          <w:p w14:paraId="0BDBC114" w14:textId="77777777" w:rsidR="002F5F6A" w:rsidRPr="00322CF3" w:rsidRDefault="002F5F6A" w:rsidP="002F5F6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5F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тестовый контроль</w:t>
            </w:r>
          </w:p>
        </w:tc>
      </w:tr>
      <w:tr w:rsidR="00965FE8" w:rsidRPr="00322CF3" w14:paraId="11046E41" w14:textId="77777777" w:rsidTr="00D716A1">
        <w:trPr>
          <w:trHeight w:val="1646"/>
        </w:trPr>
        <w:tc>
          <w:tcPr>
            <w:tcW w:w="1821" w:type="dxa"/>
          </w:tcPr>
          <w:p w14:paraId="500E60AB" w14:textId="77777777" w:rsidR="00965FE8" w:rsidRPr="00322CF3" w:rsidRDefault="002F5F6A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6</w:t>
            </w:r>
          </w:p>
        </w:tc>
        <w:tc>
          <w:tcPr>
            <w:tcW w:w="3852" w:type="dxa"/>
            <w:vAlign w:val="center"/>
          </w:tcPr>
          <w:p w14:paraId="529F6B91" w14:textId="77777777" w:rsidR="00965FE8" w:rsidRPr="00322CF3" w:rsidRDefault="00C31111" w:rsidP="000F1B9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11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Хирургическое лечение ПТБ</w:t>
            </w:r>
          </w:p>
        </w:tc>
        <w:tc>
          <w:tcPr>
            <w:tcW w:w="1568" w:type="dxa"/>
          </w:tcPr>
          <w:p w14:paraId="48EE85A6" w14:textId="03656758" w:rsidR="00965FE8" w:rsidRPr="003E38C2" w:rsidRDefault="003E38C2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25" w:type="dxa"/>
          </w:tcPr>
          <w:p w14:paraId="018A0155" w14:textId="77777777" w:rsidR="00965FE8" w:rsidRPr="00322CF3" w:rsidRDefault="005D7640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14:paraId="2661CD0F" w14:textId="77777777" w:rsidR="00965FE8" w:rsidRPr="00322CF3" w:rsidRDefault="00965FE8" w:rsidP="00B6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716A1" w:rsidRPr="00322CF3" w14:paraId="003A61C4" w14:textId="77777777" w:rsidTr="00D716A1">
        <w:trPr>
          <w:trHeight w:val="805"/>
        </w:trPr>
        <w:tc>
          <w:tcPr>
            <w:tcW w:w="5673" w:type="dxa"/>
            <w:gridSpan w:val="2"/>
            <w:vAlign w:val="center"/>
          </w:tcPr>
          <w:p w14:paraId="72065C42" w14:textId="77777777" w:rsidR="00D716A1" w:rsidRPr="00D716A1" w:rsidRDefault="00D716A1" w:rsidP="00D716A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6A1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568" w:type="dxa"/>
          </w:tcPr>
          <w:p w14:paraId="790E51B6" w14:textId="298A57FD" w:rsidR="00D716A1" w:rsidRPr="003E38C2" w:rsidRDefault="003E38C2" w:rsidP="00C134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25" w:type="dxa"/>
          </w:tcPr>
          <w:p w14:paraId="3561B3C5" w14:textId="77777777" w:rsidR="00D716A1" w:rsidRPr="00322CF3" w:rsidRDefault="00D716A1" w:rsidP="00C1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716A1" w:rsidRPr="00322CF3" w14:paraId="77697FE5" w14:textId="77777777" w:rsidTr="00D716A1">
        <w:trPr>
          <w:trHeight w:val="840"/>
        </w:trPr>
        <w:tc>
          <w:tcPr>
            <w:tcW w:w="5673" w:type="dxa"/>
            <w:gridSpan w:val="2"/>
            <w:vAlign w:val="center"/>
          </w:tcPr>
          <w:p w14:paraId="5AC53D78" w14:textId="77777777" w:rsidR="00D716A1" w:rsidRPr="00D716A1" w:rsidRDefault="00D716A1" w:rsidP="00D716A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6A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8" w:type="dxa"/>
            <w:vAlign w:val="center"/>
          </w:tcPr>
          <w:p w14:paraId="5BD4174F" w14:textId="23B0553E" w:rsidR="00D716A1" w:rsidRPr="00322CF3" w:rsidRDefault="003E38C2" w:rsidP="00D7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25" w:type="dxa"/>
          </w:tcPr>
          <w:p w14:paraId="728F1D71" w14:textId="77777777" w:rsidR="00D716A1" w:rsidRPr="00322CF3" w:rsidRDefault="00D716A1" w:rsidP="00C1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5C5A2C" w14:textId="77777777" w:rsidR="00D716A1" w:rsidRDefault="00D716A1" w:rsidP="00D716A1">
      <w:pPr>
        <w:pStyle w:val="a9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FC05B3" w14:textId="77777777" w:rsidR="00D716A1" w:rsidRDefault="00D716A1" w:rsidP="00D716A1">
      <w:pPr>
        <w:pStyle w:val="a9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739B4F" w14:textId="77777777" w:rsidR="00C378C0" w:rsidRPr="00651911" w:rsidRDefault="00647BCF" w:rsidP="008F7756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911">
        <w:rPr>
          <w:rFonts w:ascii="Times New Roman" w:hAnsi="Times New Roman" w:cs="Times New Roman"/>
          <w:b/>
          <w:sz w:val="28"/>
          <w:szCs w:val="28"/>
          <w:u w:val="single"/>
        </w:rPr>
        <w:t>Содержание курса</w:t>
      </w:r>
    </w:p>
    <w:p w14:paraId="631A2C7E" w14:textId="77777777" w:rsidR="008846D0" w:rsidRPr="008846D0" w:rsidRDefault="008846D0" w:rsidP="00D716A1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8846D0">
        <w:rPr>
          <w:rFonts w:ascii="Times New Roman" w:hAnsi="Times New Roman"/>
          <w:b/>
          <w:color w:val="0D0D0D" w:themeColor="text1" w:themeTint="F2"/>
          <w:sz w:val="28"/>
          <w:szCs w:val="28"/>
        </w:rPr>
        <w:t>Содержание учебной программы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8846D0">
        <w:rPr>
          <w:rFonts w:ascii="Times New Roman" w:hAnsi="Times New Roman"/>
          <w:b/>
          <w:color w:val="0D0D0D" w:themeColor="text1" w:themeTint="F2"/>
          <w:sz w:val="28"/>
          <w:szCs w:val="28"/>
        </w:rPr>
        <w:t>повышения квалификации</w:t>
      </w:r>
    </w:p>
    <w:p w14:paraId="7E29D548" w14:textId="77777777" w:rsidR="00322CF3" w:rsidRPr="00322CF3" w:rsidRDefault="00322CF3" w:rsidP="00D716A1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специальности «</w:t>
      </w:r>
      <w:r w:rsidR="000F1B9C">
        <w:rPr>
          <w:rFonts w:ascii="Times New Roman" w:hAnsi="Times New Roman"/>
          <w:b/>
          <w:color w:val="0D0D0D" w:themeColor="text1" w:themeTint="F2"/>
          <w:sz w:val="28"/>
          <w:szCs w:val="28"/>
        </w:rPr>
        <w:t>Хирургия</w:t>
      </w: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»</w:t>
      </w:r>
    </w:p>
    <w:p w14:paraId="25E8207F" w14:textId="77777777" w:rsidR="008846D0" w:rsidRPr="008846D0" w:rsidRDefault="00322CF3" w:rsidP="00D716A1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Тема: «</w:t>
      </w:r>
      <w:r w:rsidR="000F1B9C">
        <w:rPr>
          <w:rFonts w:ascii="Times New Roman" w:hAnsi="Times New Roman"/>
          <w:b/>
          <w:color w:val="0D0D0D" w:themeColor="text1" w:themeTint="F2"/>
          <w:sz w:val="28"/>
          <w:szCs w:val="28"/>
        </w:rPr>
        <w:t>Актуальные вопросы флебологии</w:t>
      </w: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»</w:t>
      </w:r>
      <w:r w:rsidR="008846D0" w:rsidRPr="008846D0">
        <w:rPr>
          <w:rFonts w:ascii="Times New Roman" w:hAnsi="Times New Roman"/>
          <w:b/>
          <w:color w:val="0D0D0D" w:themeColor="text1" w:themeTint="F2"/>
          <w:sz w:val="28"/>
          <w:szCs w:val="28"/>
        </w:rPr>
        <w:t>»</w:t>
      </w:r>
    </w:p>
    <w:p w14:paraId="55336CFF" w14:textId="77777777" w:rsidR="008846D0" w:rsidRPr="00AF6A13" w:rsidRDefault="008846D0" w:rsidP="00D716A1">
      <w:pPr>
        <w:spacing w:after="0" w:line="36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30E949B4" w14:textId="77777777" w:rsidR="00797771" w:rsidRDefault="00737585" w:rsidP="00D55D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6A13">
        <w:rPr>
          <w:rFonts w:ascii="Times New Roman" w:hAnsi="Times New Roman" w:cs="Times New Roman"/>
          <w:b/>
          <w:sz w:val="28"/>
          <w:szCs w:val="28"/>
        </w:rPr>
        <w:t xml:space="preserve">МОДУЛЬ 1. </w:t>
      </w:r>
      <w:r w:rsidR="00D55DFB" w:rsidRPr="00D55DFB">
        <w:rPr>
          <w:rFonts w:ascii="Times New Roman" w:hAnsi="Times New Roman" w:cs="Times New Roman"/>
          <w:b/>
          <w:sz w:val="28"/>
          <w:szCs w:val="28"/>
        </w:rPr>
        <w:t>Топографическая анатомия и основы оперативной хирургии</w:t>
      </w:r>
    </w:p>
    <w:p w14:paraId="00BD5AC8" w14:textId="77777777" w:rsidR="00BB426E" w:rsidRPr="00C95636" w:rsidRDefault="00D55DFB" w:rsidP="00D55DFB">
      <w:pPr>
        <w:pStyle w:val="a9"/>
        <w:numPr>
          <w:ilvl w:val="1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D55DFB">
        <w:rPr>
          <w:rFonts w:ascii="Times New Roman" w:eastAsia="Calibri" w:hAnsi="Times New Roman" w:cs="Times New Roman"/>
          <w:i/>
          <w:sz w:val="28"/>
        </w:rPr>
        <w:t xml:space="preserve">Анатомические основы </w:t>
      </w:r>
      <w:r>
        <w:rPr>
          <w:rFonts w:ascii="Times New Roman" w:eastAsia="Calibri" w:hAnsi="Times New Roman" w:cs="Times New Roman"/>
          <w:i/>
          <w:sz w:val="28"/>
        </w:rPr>
        <w:t xml:space="preserve">сосудистой </w:t>
      </w:r>
      <w:r w:rsidRPr="00D55DFB">
        <w:rPr>
          <w:rFonts w:ascii="Times New Roman" w:eastAsia="Calibri" w:hAnsi="Times New Roman" w:cs="Times New Roman"/>
          <w:i/>
          <w:sz w:val="28"/>
        </w:rPr>
        <w:t>оперативной хирургии</w:t>
      </w:r>
    </w:p>
    <w:p w14:paraId="7B505CB4" w14:textId="77777777" w:rsidR="00C95636" w:rsidRPr="00D55DFB" w:rsidRDefault="00C95636" w:rsidP="00D55DFB">
      <w:pPr>
        <w:pStyle w:val="a9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956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5DFB" w:rsidRPr="00D55DFB">
        <w:rPr>
          <w:rFonts w:ascii="Times New Roman" w:hAnsi="Times New Roman" w:cs="Times New Roman"/>
          <w:bCs/>
          <w:i/>
          <w:sz w:val="28"/>
          <w:szCs w:val="28"/>
        </w:rPr>
        <w:t>Основы хирургической операции</w:t>
      </w:r>
    </w:p>
    <w:p w14:paraId="5501727B" w14:textId="77777777" w:rsidR="00C95636" w:rsidRDefault="00D55DFB" w:rsidP="00D55DFB">
      <w:pPr>
        <w:pStyle w:val="a9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55DFB">
        <w:rPr>
          <w:rFonts w:ascii="Times New Roman" w:hAnsi="Times New Roman" w:cs="Times New Roman"/>
          <w:bCs/>
          <w:i/>
          <w:sz w:val="28"/>
          <w:szCs w:val="28"/>
        </w:rPr>
        <w:t xml:space="preserve">Хирургический инструментарий, шовный материал и аппаратура </w:t>
      </w:r>
      <w:proofErr w:type="spellStart"/>
      <w:r w:rsidRPr="00D55DFB">
        <w:rPr>
          <w:rFonts w:ascii="Times New Roman" w:hAnsi="Times New Roman" w:cs="Times New Roman"/>
          <w:bCs/>
          <w:i/>
          <w:sz w:val="28"/>
          <w:szCs w:val="28"/>
        </w:rPr>
        <w:t>оперблока</w:t>
      </w:r>
      <w:proofErr w:type="spellEnd"/>
    </w:p>
    <w:p w14:paraId="3391BF43" w14:textId="77777777" w:rsidR="00C95636" w:rsidRPr="00C95636" w:rsidRDefault="00D55DFB" w:rsidP="00D55DFB">
      <w:pPr>
        <w:pStyle w:val="a9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55DFB">
        <w:rPr>
          <w:rFonts w:ascii="Times New Roman" w:hAnsi="Times New Roman" w:cs="Times New Roman"/>
          <w:bCs/>
          <w:i/>
          <w:sz w:val="28"/>
          <w:szCs w:val="28"/>
        </w:rPr>
        <w:t>Оперативные приемы и техника проведения хирургических операций</w:t>
      </w:r>
    </w:p>
    <w:p w14:paraId="79633A5D" w14:textId="77777777" w:rsidR="00797771" w:rsidRDefault="00737585" w:rsidP="00C95636">
      <w:pPr>
        <w:pStyle w:val="Standard"/>
        <w:spacing w:line="360" w:lineRule="auto"/>
        <w:jc w:val="both"/>
        <w:rPr>
          <w:rFonts w:cs="Times New Roman"/>
          <w:b/>
          <w:color w:val="auto"/>
          <w:sz w:val="28"/>
          <w:szCs w:val="28"/>
          <w:lang w:val="ru-RU"/>
        </w:rPr>
      </w:pPr>
      <w:r w:rsidRPr="001C13D3">
        <w:rPr>
          <w:rFonts w:cs="Times New Roman"/>
          <w:b/>
          <w:color w:val="auto"/>
          <w:sz w:val="28"/>
          <w:szCs w:val="28"/>
          <w:lang w:val="ru-RU"/>
        </w:rPr>
        <w:t xml:space="preserve">МОДУЛЬ 2. </w:t>
      </w:r>
      <w:r w:rsidR="00D55DFB" w:rsidRPr="00D55DFB">
        <w:rPr>
          <w:rFonts w:cs="Times New Roman"/>
          <w:b/>
          <w:color w:val="auto"/>
          <w:sz w:val="28"/>
          <w:szCs w:val="28"/>
          <w:lang w:val="ru-RU"/>
        </w:rPr>
        <w:t>Заболевания венозной системы</w:t>
      </w:r>
    </w:p>
    <w:p w14:paraId="6EC2F77F" w14:textId="77777777" w:rsidR="00C95636" w:rsidRDefault="00AA63CD" w:rsidP="00B82830">
      <w:pPr>
        <w:pStyle w:val="Standard"/>
        <w:spacing w:line="360" w:lineRule="auto"/>
        <w:rPr>
          <w:rFonts w:cs="Times New Roman"/>
          <w:i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      </w:t>
      </w:r>
      <w:r w:rsidR="00C95636">
        <w:rPr>
          <w:rFonts w:cs="Times New Roman"/>
          <w:b/>
          <w:color w:val="auto"/>
          <w:sz w:val="28"/>
          <w:szCs w:val="28"/>
          <w:lang w:val="ru-RU"/>
        </w:rPr>
        <w:t>2.1</w:t>
      </w:r>
      <w:r w:rsidR="00D55DFB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="00D55DFB" w:rsidRPr="00AA63CD">
        <w:rPr>
          <w:rFonts w:cs="Times New Roman"/>
          <w:i/>
          <w:color w:val="auto"/>
          <w:sz w:val="28"/>
          <w:szCs w:val="28"/>
          <w:lang w:val="ru-RU"/>
        </w:rPr>
        <w:t>Хронические заболевания вен. Основные понятия</w:t>
      </w:r>
      <w:r>
        <w:rPr>
          <w:rFonts w:cs="Times New Roman"/>
          <w:i/>
          <w:color w:val="auto"/>
          <w:sz w:val="28"/>
          <w:szCs w:val="28"/>
          <w:lang w:val="ru-RU"/>
        </w:rPr>
        <w:t xml:space="preserve"> об этиологии и патогенезе.</w:t>
      </w:r>
    </w:p>
    <w:p w14:paraId="489DAAC3" w14:textId="77777777" w:rsidR="00C95636" w:rsidRDefault="00AA63CD" w:rsidP="00B82830">
      <w:pPr>
        <w:pStyle w:val="Standard"/>
        <w:spacing w:line="360" w:lineRule="auto"/>
        <w:rPr>
          <w:rFonts w:cs="Times New Roman"/>
          <w:b/>
          <w:i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lastRenderedPageBreak/>
        <w:t xml:space="preserve">      </w:t>
      </w:r>
      <w:r w:rsidR="00C95636">
        <w:rPr>
          <w:rFonts w:cs="Times New Roman"/>
          <w:b/>
          <w:color w:val="auto"/>
          <w:sz w:val="28"/>
          <w:szCs w:val="28"/>
          <w:lang w:val="ru-RU"/>
        </w:rPr>
        <w:t xml:space="preserve">2.2 </w:t>
      </w:r>
      <w:r w:rsidR="00D55DFB" w:rsidRPr="00AA63CD">
        <w:rPr>
          <w:rFonts w:cs="Times New Roman"/>
          <w:i/>
          <w:color w:val="auto"/>
          <w:sz w:val="28"/>
          <w:szCs w:val="28"/>
          <w:lang w:val="ru-RU"/>
        </w:rPr>
        <w:t>Посттромботическая болезнь нижних конечностей</w:t>
      </w:r>
      <w:r>
        <w:rPr>
          <w:rFonts w:cs="Times New Roman"/>
          <w:i/>
          <w:color w:val="auto"/>
          <w:sz w:val="28"/>
          <w:szCs w:val="28"/>
          <w:lang w:val="ru-RU"/>
        </w:rPr>
        <w:t xml:space="preserve">. </w:t>
      </w:r>
      <w:r w:rsidRPr="00AA63CD">
        <w:rPr>
          <w:rFonts w:cs="Times New Roman"/>
          <w:i/>
          <w:color w:val="auto"/>
          <w:sz w:val="28"/>
          <w:szCs w:val="28"/>
          <w:lang w:val="ru-RU"/>
        </w:rPr>
        <w:t>Основные понятия</w:t>
      </w:r>
      <w:r>
        <w:rPr>
          <w:rFonts w:cs="Times New Roman"/>
          <w:i/>
          <w:color w:val="auto"/>
          <w:sz w:val="28"/>
          <w:szCs w:val="28"/>
          <w:lang w:val="ru-RU"/>
        </w:rPr>
        <w:t xml:space="preserve"> об этиологии и патогенезе.</w:t>
      </w:r>
    </w:p>
    <w:p w14:paraId="63ACDCC5" w14:textId="77777777" w:rsidR="00737585" w:rsidRDefault="00737585" w:rsidP="00B82830">
      <w:pPr>
        <w:pStyle w:val="Standard"/>
        <w:spacing w:line="360" w:lineRule="auto"/>
        <w:rPr>
          <w:rFonts w:cs="Times New Roman"/>
          <w:b/>
          <w:color w:val="auto"/>
          <w:sz w:val="28"/>
          <w:szCs w:val="28"/>
          <w:lang w:val="ru-RU"/>
        </w:rPr>
      </w:pPr>
      <w:r w:rsidRPr="001C13D3">
        <w:rPr>
          <w:rFonts w:cs="Times New Roman"/>
          <w:b/>
          <w:color w:val="auto"/>
          <w:sz w:val="28"/>
          <w:szCs w:val="28"/>
          <w:lang w:val="ru-RU"/>
        </w:rPr>
        <w:t xml:space="preserve">МОДУЛЬ 3. </w:t>
      </w:r>
      <w:r w:rsidR="00AA63CD" w:rsidRPr="00AA63CD">
        <w:rPr>
          <w:rFonts w:cs="Times New Roman"/>
          <w:b/>
          <w:color w:val="auto"/>
          <w:sz w:val="28"/>
          <w:szCs w:val="28"/>
          <w:lang w:val="ru-RU"/>
        </w:rPr>
        <w:t>Методы современной диагностики хронических заболеваний вен</w:t>
      </w:r>
    </w:p>
    <w:p w14:paraId="799E5AEA" w14:textId="77777777" w:rsidR="00AA63CD" w:rsidRDefault="00C31111" w:rsidP="00AA63CD">
      <w:pPr>
        <w:pStyle w:val="Standard"/>
        <w:spacing w:line="360" w:lineRule="auto"/>
        <w:ind w:left="360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="00AA63CD">
        <w:rPr>
          <w:rFonts w:cs="Times New Roman"/>
          <w:b/>
          <w:color w:val="auto"/>
          <w:sz w:val="28"/>
          <w:szCs w:val="28"/>
          <w:lang w:val="ru-RU"/>
        </w:rPr>
        <w:t xml:space="preserve">3.1 </w:t>
      </w:r>
      <w:r w:rsidR="00AA63CD" w:rsidRPr="00C31111">
        <w:rPr>
          <w:rFonts w:cs="Times New Roman"/>
          <w:i/>
          <w:color w:val="auto"/>
          <w:sz w:val="28"/>
          <w:szCs w:val="28"/>
          <w:lang w:val="ru-RU"/>
        </w:rPr>
        <w:t>Клинические проявления ХЗВ</w:t>
      </w:r>
    </w:p>
    <w:p w14:paraId="4B12ABAF" w14:textId="77777777" w:rsidR="00AA63CD" w:rsidRDefault="00C31111" w:rsidP="00AA63CD">
      <w:pPr>
        <w:pStyle w:val="Standard"/>
        <w:spacing w:line="360" w:lineRule="auto"/>
        <w:ind w:left="360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="00AA63CD">
        <w:rPr>
          <w:rFonts w:cs="Times New Roman"/>
          <w:b/>
          <w:color w:val="auto"/>
          <w:sz w:val="28"/>
          <w:szCs w:val="28"/>
          <w:lang w:val="ru-RU"/>
        </w:rPr>
        <w:t xml:space="preserve">3.2 </w:t>
      </w:r>
      <w:r w:rsidR="00AA63CD" w:rsidRPr="00C31111">
        <w:rPr>
          <w:rFonts w:cs="Times New Roman"/>
          <w:i/>
          <w:color w:val="auto"/>
          <w:sz w:val="28"/>
          <w:szCs w:val="28"/>
          <w:lang w:val="ru-RU"/>
        </w:rPr>
        <w:t>Инструментальная диагностика</w:t>
      </w:r>
    </w:p>
    <w:p w14:paraId="265128F9" w14:textId="77777777" w:rsidR="00AA63CD" w:rsidRPr="00BB426E" w:rsidRDefault="00C31111" w:rsidP="00AA63CD">
      <w:pPr>
        <w:pStyle w:val="Standard"/>
        <w:spacing w:line="360" w:lineRule="auto"/>
        <w:ind w:left="360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="00AA63CD">
        <w:rPr>
          <w:rFonts w:cs="Times New Roman"/>
          <w:b/>
          <w:color w:val="auto"/>
          <w:sz w:val="28"/>
          <w:szCs w:val="28"/>
          <w:lang w:val="ru-RU"/>
        </w:rPr>
        <w:t xml:space="preserve">3.3 </w:t>
      </w:r>
      <w:r w:rsidR="00AA63CD" w:rsidRPr="00C31111">
        <w:rPr>
          <w:rFonts w:cs="Times New Roman"/>
          <w:i/>
          <w:color w:val="auto"/>
          <w:sz w:val="28"/>
          <w:szCs w:val="28"/>
          <w:lang w:val="ru-RU"/>
        </w:rPr>
        <w:t>Дополнительные методы исследования</w:t>
      </w:r>
    </w:p>
    <w:p w14:paraId="129DAE7A" w14:textId="77777777" w:rsidR="00BB426E" w:rsidRPr="002F5F6A" w:rsidRDefault="00737585" w:rsidP="00D716A1">
      <w:pPr>
        <w:pStyle w:val="Standard"/>
        <w:spacing w:line="360" w:lineRule="auto"/>
        <w:jc w:val="both"/>
        <w:rPr>
          <w:rFonts w:cs="Times New Roman"/>
          <w:b/>
          <w:color w:val="auto"/>
          <w:sz w:val="28"/>
          <w:szCs w:val="28"/>
          <w:lang w:val="ru-RU"/>
        </w:rPr>
      </w:pPr>
      <w:r w:rsidRPr="001C13D3">
        <w:rPr>
          <w:rFonts w:cs="Times New Roman"/>
          <w:b/>
          <w:color w:val="auto"/>
          <w:sz w:val="28"/>
          <w:szCs w:val="28"/>
          <w:lang w:val="ru-RU"/>
        </w:rPr>
        <w:t xml:space="preserve">МОДУЛЬ 4. </w:t>
      </w:r>
      <w:r w:rsidR="00C31111" w:rsidRPr="00C31111">
        <w:rPr>
          <w:rFonts w:cs="Times New Roman"/>
          <w:b/>
          <w:color w:val="auto"/>
          <w:sz w:val="28"/>
          <w:szCs w:val="28"/>
          <w:lang w:val="ru-RU"/>
        </w:rPr>
        <w:t>Методы лечения ХЗВ</w:t>
      </w:r>
    </w:p>
    <w:p w14:paraId="463B45E0" w14:textId="77777777" w:rsidR="00C31111" w:rsidRDefault="00C31111" w:rsidP="00C31111">
      <w:pPr>
        <w:pStyle w:val="a9"/>
        <w:numPr>
          <w:ilvl w:val="1"/>
          <w:numId w:val="6"/>
        </w:numPr>
        <w:spacing w:line="360" w:lineRule="auto"/>
        <w:rPr>
          <w:rFonts w:ascii="Times New Roman" w:eastAsia="Arial Unicode MS" w:hAnsi="Times New Roman" w:cs="Times New Roman"/>
          <w:i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i/>
          <w:color w:val="000000"/>
          <w:kern w:val="3"/>
          <w:sz w:val="28"/>
          <w:szCs w:val="28"/>
          <w:lang w:bidi="en-US"/>
        </w:rPr>
        <w:t xml:space="preserve">Консервативное лечение </w:t>
      </w:r>
    </w:p>
    <w:p w14:paraId="6AF48E1F" w14:textId="77777777" w:rsidR="00C31111" w:rsidRDefault="00C31111" w:rsidP="00C31111">
      <w:pPr>
        <w:pStyle w:val="a9"/>
        <w:numPr>
          <w:ilvl w:val="1"/>
          <w:numId w:val="6"/>
        </w:numPr>
        <w:spacing w:line="360" w:lineRule="auto"/>
        <w:rPr>
          <w:rFonts w:ascii="Times New Roman" w:eastAsia="Arial Unicode MS" w:hAnsi="Times New Roman" w:cs="Times New Roman"/>
          <w:i/>
          <w:color w:val="000000"/>
          <w:kern w:val="3"/>
          <w:sz w:val="28"/>
          <w:szCs w:val="28"/>
          <w:lang w:bidi="en-US"/>
        </w:rPr>
      </w:pPr>
      <w:r w:rsidRPr="00C31111">
        <w:rPr>
          <w:rFonts w:ascii="Times New Roman" w:eastAsia="Arial Unicode MS" w:hAnsi="Times New Roman" w:cs="Times New Roman"/>
          <w:i/>
          <w:color w:val="000000"/>
          <w:kern w:val="3"/>
          <w:sz w:val="28"/>
          <w:szCs w:val="28"/>
          <w:lang w:bidi="en-US"/>
        </w:rPr>
        <w:t>Флебосклерозирующее лечение</w:t>
      </w:r>
    </w:p>
    <w:p w14:paraId="42FD1CBE" w14:textId="77777777" w:rsidR="00B82830" w:rsidRPr="00C31111" w:rsidRDefault="00C31111" w:rsidP="00C31111">
      <w:pPr>
        <w:pStyle w:val="a9"/>
        <w:numPr>
          <w:ilvl w:val="1"/>
          <w:numId w:val="6"/>
        </w:numPr>
        <w:spacing w:line="360" w:lineRule="auto"/>
        <w:rPr>
          <w:rFonts w:ascii="Times New Roman" w:eastAsia="Arial Unicode MS" w:hAnsi="Times New Roman" w:cs="Times New Roman"/>
          <w:i/>
          <w:color w:val="000000"/>
          <w:kern w:val="3"/>
          <w:sz w:val="28"/>
          <w:szCs w:val="28"/>
          <w:lang w:bidi="en-US"/>
        </w:rPr>
      </w:pPr>
      <w:r w:rsidRPr="00C31111">
        <w:rPr>
          <w:rFonts w:ascii="Times New Roman" w:hAnsi="Times New Roman" w:cs="Times New Roman"/>
          <w:i/>
          <w:sz w:val="28"/>
          <w:szCs w:val="28"/>
        </w:rPr>
        <w:t>Хирургическое лечение варикозной болезни</w:t>
      </w:r>
    </w:p>
    <w:p w14:paraId="03448B01" w14:textId="77777777" w:rsidR="007768C8" w:rsidRDefault="00737585" w:rsidP="00C31111">
      <w:pPr>
        <w:pStyle w:val="Standard"/>
        <w:spacing w:line="360" w:lineRule="auto"/>
        <w:rPr>
          <w:rFonts w:cs="Times New Roman"/>
          <w:b/>
          <w:color w:val="auto"/>
          <w:sz w:val="28"/>
          <w:szCs w:val="28"/>
          <w:lang w:val="ru-RU"/>
        </w:rPr>
      </w:pPr>
      <w:r w:rsidRPr="001C13D3">
        <w:rPr>
          <w:rFonts w:cs="Times New Roman"/>
          <w:b/>
          <w:color w:val="auto"/>
          <w:sz w:val="28"/>
          <w:szCs w:val="28"/>
          <w:lang w:val="ru-RU"/>
        </w:rPr>
        <w:t xml:space="preserve">МОДУЛЬ 5. </w:t>
      </w:r>
      <w:r w:rsidR="00C31111" w:rsidRPr="00C31111">
        <w:rPr>
          <w:rFonts w:cs="Times New Roman"/>
          <w:b/>
          <w:color w:val="auto"/>
          <w:sz w:val="28"/>
          <w:szCs w:val="28"/>
          <w:lang w:val="ru-RU"/>
        </w:rPr>
        <w:t>Посттромботическая болезнь нижних конечностей. Причины и симптомы.</w:t>
      </w:r>
    </w:p>
    <w:p w14:paraId="77956101" w14:textId="77777777" w:rsidR="002F5F6A" w:rsidRPr="00C31111" w:rsidRDefault="00D55DFB" w:rsidP="00C31111">
      <w:pPr>
        <w:pStyle w:val="Standard"/>
        <w:spacing w:line="360" w:lineRule="auto"/>
        <w:jc w:val="both"/>
        <w:rPr>
          <w:rFonts w:cs="Times New Roman"/>
          <w:i/>
          <w:color w:val="auto"/>
          <w:sz w:val="28"/>
          <w:szCs w:val="28"/>
          <w:lang w:val="ru-RU"/>
        </w:rPr>
      </w:pPr>
      <w:r w:rsidRPr="00C31111">
        <w:rPr>
          <w:rFonts w:cs="Times New Roman"/>
          <w:b/>
          <w:color w:val="auto"/>
          <w:sz w:val="28"/>
          <w:szCs w:val="28"/>
          <w:lang w:val="ru-RU"/>
        </w:rPr>
        <w:t xml:space="preserve">       5.1</w:t>
      </w:r>
      <w:r w:rsidR="002F5F6A" w:rsidRPr="00C31111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="00C31111" w:rsidRPr="00C31111">
        <w:rPr>
          <w:rFonts w:cs="Times New Roman"/>
          <w:i/>
          <w:color w:val="auto"/>
          <w:sz w:val="28"/>
          <w:szCs w:val="28"/>
          <w:lang w:val="ru-RU"/>
        </w:rPr>
        <w:t>Причины возникновения ПТБ</w:t>
      </w:r>
    </w:p>
    <w:p w14:paraId="38B753AF" w14:textId="77777777" w:rsidR="00A75367" w:rsidRPr="00C31111" w:rsidRDefault="002F5F6A" w:rsidP="00C31111">
      <w:pPr>
        <w:pStyle w:val="Standard"/>
        <w:spacing w:line="360" w:lineRule="auto"/>
        <w:jc w:val="both"/>
        <w:rPr>
          <w:rFonts w:cs="Times New Roman"/>
          <w:i/>
          <w:color w:val="auto"/>
          <w:sz w:val="28"/>
          <w:szCs w:val="28"/>
          <w:lang w:val="ru-RU"/>
        </w:rPr>
      </w:pPr>
      <w:r w:rsidRPr="00C31111">
        <w:rPr>
          <w:rFonts w:cs="Times New Roman"/>
          <w:b/>
          <w:color w:val="auto"/>
          <w:sz w:val="28"/>
          <w:szCs w:val="28"/>
          <w:lang w:val="ru-RU"/>
        </w:rPr>
        <w:t xml:space="preserve">       5.2</w:t>
      </w:r>
      <w:r w:rsidRPr="00D55DFB">
        <w:rPr>
          <w:rFonts w:cs="Times New Roman"/>
          <w:i/>
          <w:color w:val="auto"/>
          <w:sz w:val="28"/>
          <w:szCs w:val="28"/>
          <w:lang w:val="ru-RU"/>
        </w:rPr>
        <w:t xml:space="preserve"> </w:t>
      </w:r>
      <w:r w:rsidR="00C31111" w:rsidRPr="00C31111">
        <w:rPr>
          <w:rFonts w:cs="Times New Roman"/>
          <w:i/>
          <w:color w:val="auto"/>
          <w:sz w:val="28"/>
          <w:szCs w:val="28"/>
          <w:lang w:val="ru-RU"/>
        </w:rPr>
        <w:t>Симптомы посттромботической болезни нижних конечностей</w:t>
      </w:r>
    </w:p>
    <w:p w14:paraId="6C1235C4" w14:textId="77777777" w:rsidR="00737585" w:rsidRDefault="00A75367" w:rsidP="00D716A1">
      <w:pPr>
        <w:pStyle w:val="Standard"/>
        <w:spacing w:line="360" w:lineRule="auto"/>
        <w:jc w:val="both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МОДУЛЬ 6. </w:t>
      </w:r>
      <w:r w:rsidR="00C31111" w:rsidRPr="00C31111">
        <w:rPr>
          <w:rFonts w:cs="Times New Roman"/>
          <w:b/>
          <w:color w:val="auto"/>
          <w:sz w:val="28"/>
          <w:szCs w:val="28"/>
          <w:lang w:val="ru-RU"/>
        </w:rPr>
        <w:t>Хирургическое лечение ПТБ</w:t>
      </w:r>
    </w:p>
    <w:p w14:paraId="11A58E33" w14:textId="77777777" w:rsidR="00D55DFB" w:rsidRDefault="00D55DFB" w:rsidP="00D716A1">
      <w:pPr>
        <w:pStyle w:val="Standard"/>
        <w:spacing w:line="360" w:lineRule="auto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14:paraId="174D06E2" w14:textId="77777777" w:rsidR="00C31111" w:rsidRDefault="00C31111" w:rsidP="00D716A1">
      <w:pPr>
        <w:spacing w:line="360" w:lineRule="auto"/>
        <w:jc w:val="both"/>
        <w:rPr>
          <w:rFonts w:ascii="Times New Roman" w:eastAsia="Arial Unicode MS" w:hAnsi="Times New Roman" w:cs="Times New Roman"/>
          <w:b/>
          <w:kern w:val="3"/>
          <w:sz w:val="28"/>
          <w:szCs w:val="28"/>
          <w:lang w:bidi="en-US"/>
        </w:rPr>
      </w:pPr>
    </w:p>
    <w:p w14:paraId="010DC31A" w14:textId="77777777" w:rsidR="00C31111" w:rsidRDefault="00C31111" w:rsidP="00D716A1">
      <w:pPr>
        <w:spacing w:line="360" w:lineRule="auto"/>
        <w:jc w:val="both"/>
        <w:rPr>
          <w:rFonts w:ascii="Times New Roman" w:eastAsia="Arial Unicode MS" w:hAnsi="Times New Roman" w:cs="Times New Roman"/>
          <w:b/>
          <w:kern w:val="3"/>
          <w:sz w:val="28"/>
          <w:szCs w:val="28"/>
          <w:lang w:bidi="en-US"/>
        </w:rPr>
      </w:pPr>
    </w:p>
    <w:p w14:paraId="08027C5D" w14:textId="77777777"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85">
        <w:rPr>
          <w:rFonts w:ascii="Times New Roman" w:hAnsi="Times New Roman" w:cs="Times New Roman"/>
          <w:b/>
          <w:sz w:val="28"/>
          <w:szCs w:val="28"/>
        </w:rPr>
        <w:t>Самостоятельная работа при изучении учебной дисциплины.</w:t>
      </w:r>
    </w:p>
    <w:p w14:paraId="6269ACF0" w14:textId="77777777"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85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14:paraId="0B1C5E87" w14:textId="77777777"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85">
        <w:rPr>
          <w:rFonts w:ascii="Times New Roman" w:hAnsi="Times New Roman" w:cs="Times New Roman"/>
          <w:sz w:val="28"/>
          <w:szCs w:val="28"/>
        </w:rPr>
        <w:t>Систематическая проработка материалов для подготовки к тестированию</w:t>
      </w:r>
      <w:r w:rsidR="00322CF3">
        <w:rPr>
          <w:rFonts w:ascii="Times New Roman" w:hAnsi="Times New Roman" w:cs="Times New Roman"/>
          <w:sz w:val="28"/>
          <w:szCs w:val="28"/>
        </w:rPr>
        <w:t xml:space="preserve"> </w:t>
      </w:r>
      <w:r w:rsidRPr="00737585">
        <w:rPr>
          <w:rFonts w:ascii="Times New Roman" w:hAnsi="Times New Roman" w:cs="Times New Roman"/>
          <w:sz w:val="28"/>
          <w:szCs w:val="28"/>
        </w:rPr>
        <w:t>в соответстви</w:t>
      </w:r>
      <w:r w:rsidR="0043235B">
        <w:rPr>
          <w:rFonts w:ascii="Times New Roman" w:hAnsi="Times New Roman" w:cs="Times New Roman"/>
          <w:sz w:val="28"/>
          <w:szCs w:val="28"/>
        </w:rPr>
        <w:t>и</w:t>
      </w:r>
      <w:r w:rsidRPr="00737585">
        <w:rPr>
          <w:rFonts w:ascii="Times New Roman" w:hAnsi="Times New Roman" w:cs="Times New Roman"/>
          <w:sz w:val="28"/>
          <w:szCs w:val="28"/>
        </w:rPr>
        <w:t xml:space="preserve"> с методическими рекомендациями.</w:t>
      </w:r>
    </w:p>
    <w:p w14:paraId="5A63090E" w14:textId="77777777" w:rsidR="00C31111" w:rsidRDefault="00322CF3" w:rsidP="00C31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7585">
        <w:rPr>
          <w:rFonts w:ascii="Times New Roman" w:hAnsi="Times New Roman" w:cs="Times New Roman"/>
          <w:sz w:val="28"/>
          <w:szCs w:val="28"/>
        </w:rPr>
        <w:t>0</w:t>
      </w:r>
      <w:r w:rsidR="00737585" w:rsidRPr="00737585">
        <w:rPr>
          <w:rFonts w:ascii="Times New Roman" w:hAnsi="Times New Roman" w:cs="Times New Roman"/>
          <w:sz w:val="28"/>
          <w:szCs w:val="28"/>
        </w:rPr>
        <w:t xml:space="preserve"> закрытых вопросов с </w:t>
      </w:r>
      <w:r w:rsidR="005950A8">
        <w:rPr>
          <w:rFonts w:ascii="Times New Roman" w:hAnsi="Times New Roman" w:cs="Times New Roman"/>
          <w:sz w:val="28"/>
          <w:szCs w:val="28"/>
        </w:rPr>
        <w:t xml:space="preserve">несколькими </w:t>
      </w:r>
      <w:r w:rsidR="00737585" w:rsidRPr="00737585">
        <w:rPr>
          <w:rFonts w:ascii="Times New Roman" w:hAnsi="Times New Roman" w:cs="Times New Roman"/>
          <w:sz w:val="28"/>
          <w:szCs w:val="28"/>
        </w:rPr>
        <w:t>вариантами ответа к каждому вопросу для самоконтроля в конце изучения курса.</w:t>
      </w:r>
    </w:p>
    <w:p w14:paraId="245F37C7" w14:textId="77777777" w:rsidR="00E0467E" w:rsidRDefault="00E0467E" w:rsidP="00C31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EB9106" w14:textId="77777777" w:rsidR="00E0467E" w:rsidRDefault="00E0467E" w:rsidP="00C31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79B2D" w14:textId="77777777" w:rsidR="001A15B8" w:rsidRPr="00C31111" w:rsidRDefault="00C31111" w:rsidP="00C31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B499D" w:rsidRPr="009B499D">
        <w:rPr>
          <w:rFonts w:ascii="Times New Roman" w:hAnsi="Times New Roman" w:cs="Times New Roman"/>
          <w:b/>
          <w:sz w:val="28"/>
          <w:szCs w:val="28"/>
          <w:u w:val="single"/>
        </w:rPr>
        <w:t>Учебно-методическое и информационное обеспечение учебной дисциплины</w:t>
      </w:r>
    </w:p>
    <w:p w14:paraId="1D78DAE7" w14:textId="77777777" w:rsidR="009B499D" w:rsidRDefault="005D7640" w:rsidP="009B499D">
      <w:pPr>
        <w:pStyle w:val="a9"/>
        <w:spacing w:before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40728352" w14:textId="77777777" w:rsidR="000F1B9C" w:rsidRPr="000F1B9C" w:rsidRDefault="000F1B9C" w:rsidP="000F1B9C">
      <w:pPr>
        <w:pStyle w:val="a9"/>
        <w:numPr>
          <w:ilvl w:val="0"/>
          <w:numId w:val="15"/>
        </w:numPr>
        <w:tabs>
          <w:tab w:val="clear" w:pos="720"/>
          <w:tab w:val="left" w:pos="567"/>
          <w:tab w:val="left" w:pos="709"/>
        </w:tabs>
        <w:spacing w:after="160"/>
        <w:rPr>
          <w:rFonts w:ascii="Times New Roman" w:hAnsi="Times New Roman" w:cs="Times New Roman"/>
          <w:sz w:val="28"/>
          <w:szCs w:val="28"/>
        </w:rPr>
      </w:pPr>
      <w:r w:rsidRPr="000F1B9C">
        <w:rPr>
          <w:rFonts w:ascii="Times New Roman" w:hAnsi="Times New Roman" w:cs="Times New Roman"/>
          <w:sz w:val="28"/>
          <w:szCs w:val="28"/>
        </w:rPr>
        <w:t xml:space="preserve">Анестезиология и реаниматология / под ред. О.Д. Долиной. - М.: ГЭОТАР-Медиа, 2005. </w:t>
      </w:r>
    </w:p>
    <w:p w14:paraId="0424AB7F" w14:textId="77777777" w:rsidR="000F1B9C" w:rsidRPr="000F1B9C" w:rsidRDefault="000F1B9C" w:rsidP="000F1B9C">
      <w:pPr>
        <w:pStyle w:val="a9"/>
        <w:numPr>
          <w:ilvl w:val="0"/>
          <w:numId w:val="15"/>
        </w:numPr>
        <w:tabs>
          <w:tab w:val="clear" w:pos="720"/>
          <w:tab w:val="left" w:pos="567"/>
          <w:tab w:val="left" w:pos="709"/>
        </w:tabs>
        <w:spacing w:after="160"/>
        <w:rPr>
          <w:rFonts w:ascii="Times New Roman" w:hAnsi="Times New Roman" w:cs="Times New Roman"/>
          <w:sz w:val="28"/>
          <w:szCs w:val="28"/>
        </w:rPr>
      </w:pPr>
      <w:r w:rsidRPr="000F1B9C">
        <w:rPr>
          <w:rFonts w:ascii="Times New Roman" w:hAnsi="Times New Roman" w:cs="Times New Roman"/>
          <w:sz w:val="28"/>
          <w:szCs w:val="28"/>
        </w:rPr>
        <w:t xml:space="preserve">Воробьев </w:t>
      </w:r>
      <w:proofErr w:type="gramStart"/>
      <w:r w:rsidRPr="000F1B9C">
        <w:rPr>
          <w:rFonts w:ascii="Times New Roman" w:hAnsi="Times New Roman" w:cs="Times New Roman"/>
          <w:sz w:val="28"/>
          <w:szCs w:val="28"/>
        </w:rPr>
        <w:t>А.А.</w:t>
      </w:r>
      <w:proofErr w:type="gramEnd"/>
      <w:r w:rsidRPr="000F1B9C">
        <w:rPr>
          <w:rFonts w:ascii="Times New Roman" w:hAnsi="Times New Roman" w:cs="Times New Roman"/>
          <w:sz w:val="28"/>
          <w:szCs w:val="28"/>
        </w:rPr>
        <w:t xml:space="preserve"> Алгоритмы оперативных доступов. - СПб: ЭЛБИ-СПб, 2015.</w:t>
      </w:r>
    </w:p>
    <w:p w14:paraId="0DD3DE4A" w14:textId="77777777" w:rsidR="000F1B9C" w:rsidRPr="000F1B9C" w:rsidRDefault="000F1B9C" w:rsidP="000F1B9C">
      <w:pPr>
        <w:pStyle w:val="a9"/>
        <w:numPr>
          <w:ilvl w:val="0"/>
          <w:numId w:val="15"/>
        </w:numPr>
        <w:tabs>
          <w:tab w:val="clear" w:pos="720"/>
          <w:tab w:val="left" w:pos="567"/>
          <w:tab w:val="left" w:pos="709"/>
        </w:tabs>
        <w:spacing w:after="160"/>
        <w:rPr>
          <w:rFonts w:ascii="Times New Roman" w:hAnsi="Times New Roman" w:cs="Times New Roman"/>
          <w:sz w:val="28"/>
          <w:szCs w:val="28"/>
        </w:rPr>
      </w:pPr>
      <w:r w:rsidRPr="000F1B9C">
        <w:rPr>
          <w:rFonts w:ascii="Times New Roman" w:hAnsi="Times New Roman" w:cs="Times New Roman"/>
          <w:sz w:val="28"/>
          <w:szCs w:val="28"/>
        </w:rPr>
        <w:t xml:space="preserve">Дьяченко </w:t>
      </w:r>
      <w:proofErr w:type="gramStart"/>
      <w:r w:rsidRPr="000F1B9C">
        <w:rPr>
          <w:rFonts w:ascii="Times New Roman" w:hAnsi="Times New Roman" w:cs="Times New Roman"/>
          <w:sz w:val="28"/>
          <w:szCs w:val="28"/>
        </w:rPr>
        <w:t>В.Г.</w:t>
      </w:r>
      <w:proofErr w:type="gramEnd"/>
      <w:r w:rsidRPr="000F1B9C">
        <w:rPr>
          <w:rFonts w:ascii="Times New Roman" w:hAnsi="Times New Roman" w:cs="Times New Roman"/>
          <w:sz w:val="28"/>
          <w:szCs w:val="28"/>
        </w:rPr>
        <w:t xml:space="preserve"> Качество в современной медицине. - Владивосток: ГОУ ВПО Дальневосточный государственный медицинский университет </w:t>
      </w:r>
      <w:proofErr w:type="spellStart"/>
      <w:r w:rsidRPr="000F1B9C">
        <w:rPr>
          <w:rFonts w:ascii="Times New Roman" w:hAnsi="Times New Roman" w:cs="Times New Roman"/>
          <w:sz w:val="28"/>
          <w:szCs w:val="28"/>
        </w:rPr>
        <w:t>Росздрава</w:t>
      </w:r>
      <w:proofErr w:type="spellEnd"/>
      <w:r w:rsidRPr="000F1B9C">
        <w:rPr>
          <w:rFonts w:ascii="Times New Roman" w:hAnsi="Times New Roman" w:cs="Times New Roman"/>
          <w:sz w:val="28"/>
          <w:szCs w:val="28"/>
        </w:rPr>
        <w:t xml:space="preserve">, 2007. </w:t>
      </w:r>
    </w:p>
    <w:p w14:paraId="1403645F" w14:textId="77777777" w:rsidR="000F1B9C" w:rsidRPr="000F1B9C" w:rsidRDefault="000F1B9C" w:rsidP="000F1B9C">
      <w:pPr>
        <w:pStyle w:val="a9"/>
        <w:numPr>
          <w:ilvl w:val="0"/>
          <w:numId w:val="15"/>
        </w:numPr>
        <w:tabs>
          <w:tab w:val="clear" w:pos="720"/>
          <w:tab w:val="left" w:pos="567"/>
          <w:tab w:val="left" w:pos="709"/>
        </w:tabs>
        <w:spacing w:after="160"/>
        <w:rPr>
          <w:rFonts w:ascii="Times New Roman" w:hAnsi="Times New Roman" w:cs="Times New Roman"/>
          <w:sz w:val="28"/>
          <w:szCs w:val="28"/>
        </w:rPr>
      </w:pPr>
      <w:proofErr w:type="spellStart"/>
      <w:r w:rsidRPr="000F1B9C">
        <w:rPr>
          <w:rFonts w:ascii="Times New Roman" w:hAnsi="Times New Roman" w:cs="Times New Roman"/>
          <w:sz w:val="28"/>
          <w:szCs w:val="28"/>
        </w:rPr>
        <w:t>Катько</w:t>
      </w:r>
      <w:proofErr w:type="spellEnd"/>
      <w:r w:rsidRPr="000F1B9C">
        <w:rPr>
          <w:rFonts w:ascii="Times New Roman" w:hAnsi="Times New Roman" w:cs="Times New Roman"/>
          <w:sz w:val="28"/>
          <w:szCs w:val="28"/>
        </w:rPr>
        <w:t xml:space="preserve"> В.А. Справочник детского</w:t>
      </w:r>
      <w:r w:rsidR="00B049AC">
        <w:rPr>
          <w:rFonts w:ascii="Times New Roman" w:hAnsi="Times New Roman" w:cs="Times New Roman"/>
          <w:sz w:val="28"/>
          <w:szCs w:val="28"/>
        </w:rPr>
        <w:t xml:space="preserve"> хирурга / В.А. </w:t>
      </w:r>
      <w:proofErr w:type="spellStart"/>
      <w:r w:rsidR="00B049AC">
        <w:rPr>
          <w:rFonts w:ascii="Times New Roman" w:hAnsi="Times New Roman" w:cs="Times New Roman"/>
          <w:sz w:val="28"/>
          <w:szCs w:val="28"/>
        </w:rPr>
        <w:t>Катько</w:t>
      </w:r>
      <w:proofErr w:type="spellEnd"/>
      <w:r w:rsidR="00B049AC">
        <w:rPr>
          <w:rFonts w:ascii="Times New Roman" w:hAnsi="Times New Roman" w:cs="Times New Roman"/>
          <w:sz w:val="28"/>
          <w:szCs w:val="28"/>
        </w:rPr>
        <w:t>. - Минск</w:t>
      </w:r>
      <w:r w:rsidRPr="000F1B9C">
        <w:rPr>
          <w:rFonts w:ascii="Times New Roman" w:hAnsi="Times New Roman" w:cs="Times New Roman"/>
          <w:sz w:val="28"/>
          <w:szCs w:val="28"/>
        </w:rPr>
        <w:t xml:space="preserve">, 2013. </w:t>
      </w:r>
    </w:p>
    <w:p w14:paraId="612E5FC9" w14:textId="77777777" w:rsidR="000F1B9C" w:rsidRPr="000F1B9C" w:rsidRDefault="000F1B9C" w:rsidP="000F1B9C">
      <w:pPr>
        <w:pStyle w:val="a9"/>
        <w:numPr>
          <w:ilvl w:val="0"/>
          <w:numId w:val="15"/>
        </w:numPr>
        <w:tabs>
          <w:tab w:val="clear" w:pos="720"/>
          <w:tab w:val="left" w:pos="567"/>
          <w:tab w:val="left" w:pos="709"/>
        </w:tabs>
        <w:spacing w:after="160"/>
        <w:rPr>
          <w:rFonts w:ascii="Times New Roman" w:hAnsi="Times New Roman" w:cs="Times New Roman"/>
          <w:sz w:val="28"/>
          <w:szCs w:val="28"/>
        </w:rPr>
      </w:pPr>
      <w:r w:rsidRPr="000F1B9C">
        <w:rPr>
          <w:rFonts w:ascii="Times New Roman" w:hAnsi="Times New Roman" w:cs="Times New Roman"/>
          <w:sz w:val="28"/>
          <w:szCs w:val="28"/>
        </w:rPr>
        <w:t>Клиническая фармакокинетика. Практика дозирования лекарств: Спец. выпуск Б43 серии «Рациональная фармакотерапия» / Ю. Б. Белоусов, К. Г</w:t>
      </w:r>
      <w:r w:rsidR="00B049AC">
        <w:rPr>
          <w:rFonts w:ascii="Times New Roman" w:hAnsi="Times New Roman" w:cs="Times New Roman"/>
          <w:sz w:val="28"/>
          <w:szCs w:val="28"/>
        </w:rPr>
        <w:t xml:space="preserve">. Гуревич. - М.: </w:t>
      </w:r>
      <w:proofErr w:type="spellStart"/>
      <w:r w:rsidR="00B049AC">
        <w:rPr>
          <w:rFonts w:ascii="Times New Roman" w:hAnsi="Times New Roman" w:cs="Times New Roman"/>
          <w:sz w:val="28"/>
          <w:szCs w:val="28"/>
        </w:rPr>
        <w:t>Литтерра</w:t>
      </w:r>
      <w:proofErr w:type="spellEnd"/>
      <w:r w:rsidR="00B049AC">
        <w:rPr>
          <w:rFonts w:ascii="Times New Roman" w:hAnsi="Times New Roman" w:cs="Times New Roman"/>
          <w:sz w:val="28"/>
          <w:szCs w:val="28"/>
        </w:rPr>
        <w:t>, 2005</w:t>
      </w:r>
      <w:r w:rsidRPr="000F1B9C">
        <w:rPr>
          <w:rFonts w:ascii="Times New Roman" w:hAnsi="Times New Roman" w:cs="Times New Roman"/>
          <w:sz w:val="28"/>
          <w:szCs w:val="28"/>
        </w:rPr>
        <w:t>.</w:t>
      </w:r>
    </w:p>
    <w:p w14:paraId="4B1D829A" w14:textId="77777777" w:rsidR="000F1B9C" w:rsidRPr="000F1B9C" w:rsidRDefault="000F1B9C" w:rsidP="000F1B9C">
      <w:pPr>
        <w:pStyle w:val="a9"/>
        <w:numPr>
          <w:ilvl w:val="0"/>
          <w:numId w:val="15"/>
        </w:numPr>
        <w:tabs>
          <w:tab w:val="clear" w:pos="720"/>
          <w:tab w:val="left" w:pos="567"/>
          <w:tab w:val="left" w:pos="709"/>
        </w:tabs>
        <w:spacing w:after="160"/>
        <w:rPr>
          <w:rFonts w:ascii="Times New Roman" w:hAnsi="Times New Roman" w:cs="Times New Roman"/>
          <w:sz w:val="28"/>
          <w:szCs w:val="28"/>
        </w:rPr>
      </w:pPr>
      <w:r w:rsidRPr="000F1B9C">
        <w:rPr>
          <w:rFonts w:ascii="Times New Roman" w:hAnsi="Times New Roman" w:cs="Times New Roman"/>
          <w:sz w:val="28"/>
          <w:szCs w:val="28"/>
        </w:rPr>
        <w:t xml:space="preserve">Медицинское право в вопросах и ответах [Текст] // Старшая медицинская сестра. - 2015. - № 4. </w:t>
      </w:r>
    </w:p>
    <w:p w14:paraId="46282CF4" w14:textId="77777777" w:rsidR="000F1B9C" w:rsidRPr="000F1B9C" w:rsidRDefault="000F1B9C" w:rsidP="000F1B9C">
      <w:pPr>
        <w:pStyle w:val="a9"/>
        <w:numPr>
          <w:ilvl w:val="0"/>
          <w:numId w:val="15"/>
        </w:numPr>
        <w:tabs>
          <w:tab w:val="clear" w:pos="720"/>
          <w:tab w:val="left" w:pos="567"/>
          <w:tab w:val="left" w:pos="709"/>
        </w:tabs>
        <w:spacing w:after="160"/>
        <w:rPr>
          <w:rFonts w:ascii="Times New Roman" w:hAnsi="Times New Roman" w:cs="Times New Roman"/>
          <w:sz w:val="28"/>
          <w:szCs w:val="28"/>
        </w:rPr>
      </w:pPr>
      <w:r w:rsidRPr="000F1B9C">
        <w:rPr>
          <w:rFonts w:ascii="Times New Roman" w:hAnsi="Times New Roman" w:cs="Times New Roman"/>
          <w:sz w:val="28"/>
          <w:szCs w:val="28"/>
        </w:rPr>
        <w:t xml:space="preserve">Петров </w:t>
      </w:r>
      <w:proofErr w:type="gramStart"/>
      <w:r w:rsidRPr="000F1B9C">
        <w:rPr>
          <w:rFonts w:ascii="Times New Roman" w:hAnsi="Times New Roman" w:cs="Times New Roman"/>
          <w:sz w:val="28"/>
          <w:szCs w:val="28"/>
        </w:rPr>
        <w:t>С.В.</w:t>
      </w:r>
      <w:proofErr w:type="gramEnd"/>
      <w:r w:rsidRPr="000F1B9C">
        <w:rPr>
          <w:rFonts w:ascii="Times New Roman" w:hAnsi="Times New Roman" w:cs="Times New Roman"/>
          <w:sz w:val="28"/>
          <w:szCs w:val="28"/>
        </w:rPr>
        <w:t xml:space="preserve"> Общая хирургия. - М.: ГЭОТАР-Медиа. 2014. </w:t>
      </w:r>
    </w:p>
    <w:p w14:paraId="0E5172C5" w14:textId="77777777" w:rsidR="000F1B9C" w:rsidRPr="000F1B9C" w:rsidRDefault="000F1B9C" w:rsidP="000F1B9C">
      <w:pPr>
        <w:pStyle w:val="a9"/>
        <w:numPr>
          <w:ilvl w:val="0"/>
          <w:numId w:val="15"/>
        </w:numPr>
        <w:tabs>
          <w:tab w:val="clear" w:pos="720"/>
          <w:tab w:val="left" w:pos="567"/>
          <w:tab w:val="left" w:pos="709"/>
        </w:tabs>
        <w:spacing w:after="160"/>
        <w:rPr>
          <w:rFonts w:ascii="Times New Roman" w:hAnsi="Times New Roman" w:cs="Times New Roman"/>
          <w:sz w:val="28"/>
          <w:szCs w:val="28"/>
        </w:rPr>
      </w:pPr>
      <w:r w:rsidRPr="000F1B9C">
        <w:rPr>
          <w:rFonts w:ascii="Times New Roman" w:hAnsi="Times New Roman" w:cs="Times New Roman"/>
          <w:sz w:val="28"/>
          <w:szCs w:val="28"/>
        </w:rPr>
        <w:t xml:space="preserve">Хирургические болезни. Коллектив авторов. - М.: Издательство академия, 2014. </w:t>
      </w:r>
    </w:p>
    <w:p w14:paraId="65ACB925" w14:textId="77777777" w:rsidR="000F1B9C" w:rsidRPr="000F1B9C" w:rsidRDefault="000F1B9C" w:rsidP="000F1B9C">
      <w:pPr>
        <w:pStyle w:val="a9"/>
        <w:numPr>
          <w:ilvl w:val="0"/>
          <w:numId w:val="15"/>
        </w:numPr>
        <w:tabs>
          <w:tab w:val="clear" w:pos="720"/>
          <w:tab w:val="left" w:pos="567"/>
          <w:tab w:val="left" w:pos="709"/>
        </w:tabs>
        <w:spacing w:after="160"/>
        <w:rPr>
          <w:rFonts w:ascii="Times New Roman" w:hAnsi="Times New Roman" w:cs="Times New Roman"/>
          <w:sz w:val="28"/>
          <w:szCs w:val="28"/>
        </w:rPr>
      </w:pPr>
      <w:r w:rsidRPr="000F1B9C">
        <w:rPr>
          <w:rFonts w:ascii="Times New Roman" w:hAnsi="Times New Roman" w:cs="Times New Roman"/>
          <w:sz w:val="28"/>
          <w:szCs w:val="28"/>
        </w:rPr>
        <w:t xml:space="preserve">Хирургические инфекции кожи и мягких тканей / Под ред. </w:t>
      </w:r>
      <w:proofErr w:type="gramStart"/>
      <w:r w:rsidRPr="000F1B9C">
        <w:rPr>
          <w:rFonts w:ascii="Times New Roman" w:hAnsi="Times New Roman" w:cs="Times New Roman"/>
          <w:sz w:val="28"/>
          <w:szCs w:val="28"/>
        </w:rPr>
        <w:t>В.С.</w:t>
      </w:r>
      <w:proofErr w:type="gramEnd"/>
      <w:r w:rsidRPr="000F1B9C">
        <w:rPr>
          <w:rFonts w:ascii="Times New Roman" w:hAnsi="Times New Roman" w:cs="Times New Roman"/>
          <w:sz w:val="28"/>
          <w:szCs w:val="28"/>
        </w:rPr>
        <w:t xml:space="preserve"> Савельева. - М.: </w:t>
      </w:r>
      <w:proofErr w:type="spellStart"/>
      <w:r w:rsidRPr="000F1B9C">
        <w:rPr>
          <w:rFonts w:ascii="Times New Roman" w:hAnsi="Times New Roman" w:cs="Times New Roman"/>
          <w:sz w:val="28"/>
          <w:szCs w:val="28"/>
        </w:rPr>
        <w:t>Литтерра</w:t>
      </w:r>
      <w:proofErr w:type="spellEnd"/>
      <w:r w:rsidRPr="000F1B9C">
        <w:rPr>
          <w:rFonts w:ascii="Times New Roman" w:hAnsi="Times New Roman" w:cs="Times New Roman"/>
          <w:sz w:val="28"/>
          <w:szCs w:val="28"/>
        </w:rPr>
        <w:t xml:space="preserve">, 2009. </w:t>
      </w:r>
    </w:p>
    <w:p w14:paraId="2E47A885" w14:textId="77777777" w:rsidR="000F1B9C" w:rsidRPr="000F1B9C" w:rsidRDefault="000F1B9C" w:rsidP="000F1B9C">
      <w:pPr>
        <w:pStyle w:val="a9"/>
        <w:numPr>
          <w:ilvl w:val="0"/>
          <w:numId w:val="15"/>
        </w:numPr>
        <w:tabs>
          <w:tab w:val="clear" w:pos="720"/>
          <w:tab w:val="left" w:pos="567"/>
          <w:tab w:val="left" w:pos="709"/>
        </w:tabs>
        <w:spacing w:after="160"/>
        <w:rPr>
          <w:rFonts w:ascii="Times New Roman" w:hAnsi="Times New Roman" w:cs="Times New Roman"/>
          <w:sz w:val="28"/>
          <w:szCs w:val="28"/>
        </w:rPr>
      </w:pPr>
      <w:proofErr w:type="spellStart"/>
      <w:r w:rsidRPr="000F1B9C">
        <w:rPr>
          <w:rFonts w:ascii="Times New Roman" w:hAnsi="Times New Roman" w:cs="Times New Roman"/>
          <w:sz w:val="28"/>
          <w:szCs w:val="28"/>
        </w:rPr>
        <w:t>Шеррис</w:t>
      </w:r>
      <w:proofErr w:type="spellEnd"/>
      <w:r w:rsidRPr="000F1B9C">
        <w:rPr>
          <w:rFonts w:ascii="Times New Roman" w:hAnsi="Times New Roman" w:cs="Times New Roman"/>
          <w:sz w:val="28"/>
          <w:szCs w:val="28"/>
        </w:rPr>
        <w:t xml:space="preserve">, Дэвид А. Базовые хирургические навыки. - М.: ГЭОТАР-Медиа, 2015. </w:t>
      </w:r>
    </w:p>
    <w:p w14:paraId="0E18B542" w14:textId="77777777" w:rsidR="00E07B82" w:rsidRDefault="00E07B82" w:rsidP="008F7756">
      <w:pPr>
        <w:pStyle w:val="a9"/>
        <w:tabs>
          <w:tab w:val="left" w:pos="567"/>
          <w:tab w:val="left" w:pos="709"/>
        </w:tabs>
        <w:spacing w:after="16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4EE6EA1" w14:textId="77777777" w:rsidR="000F1B9C" w:rsidRDefault="000F1B9C" w:rsidP="008F7756">
      <w:pPr>
        <w:pStyle w:val="a9"/>
        <w:tabs>
          <w:tab w:val="left" w:pos="567"/>
          <w:tab w:val="left" w:pos="709"/>
        </w:tabs>
        <w:spacing w:after="16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A170589" w14:textId="77777777" w:rsidR="000F1B9C" w:rsidRDefault="000F1B9C" w:rsidP="008F7756">
      <w:pPr>
        <w:pStyle w:val="a9"/>
        <w:tabs>
          <w:tab w:val="left" w:pos="567"/>
          <w:tab w:val="left" w:pos="709"/>
        </w:tabs>
        <w:spacing w:after="16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03C1396" w14:textId="77777777" w:rsidR="000F1B9C" w:rsidRDefault="000F1B9C" w:rsidP="008F7756">
      <w:pPr>
        <w:pStyle w:val="a9"/>
        <w:tabs>
          <w:tab w:val="left" w:pos="567"/>
          <w:tab w:val="left" w:pos="709"/>
        </w:tabs>
        <w:spacing w:after="16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BC851E3" w14:textId="77777777" w:rsidR="00E07B82" w:rsidRDefault="00E07B82" w:rsidP="009B499D">
      <w:pPr>
        <w:pStyle w:val="a9"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FA36A0" w14:textId="77777777" w:rsidR="00E07B82" w:rsidRDefault="00E07B82" w:rsidP="009B499D">
      <w:pPr>
        <w:pStyle w:val="a9"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0E64B4" w14:textId="77777777" w:rsidR="00E07B82" w:rsidRDefault="00E07B82" w:rsidP="009B499D">
      <w:pPr>
        <w:pStyle w:val="a9"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3A194B" w14:textId="77777777" w:rsidR="00E07B82" w:rsidRDefault="00E07B82" w:rsidP="009B499D">
      <w:pPr>
        <w:pStyle w:val="a9"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92C29" w14:textId="77777777" w:rsidR="00E07B82" w:rsidRDefault="00E07B82" w:rsidP="009B499D">
      <w:pPr>
        <w:pStyle w:val="a9"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4FF988" w14:textId="77777777" w:rsidR="00E07B82" w:rsidRDefault="00E07B82" w:rsidP="009B499D">
      <w:pPr>
        <w:pStyle w:val="a9"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24D209" w14:textId="77777777" w:rsidR="00E07B82" w:rsidRDefault="00E07B82" w:rsidP="009B499D">
      <w:pPr>
        <w:pStyle w:val="a9"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9A9862" w14:textId="77777777" w:rsidR="00B049AC" w:rsidRDefault="00B049AC" w:rsidP="009B499D">
      <w:pPr>
        <w:pStyle w:val="a9"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D4BDC4" w14:textId="77777777" w:rsidR="00E07B82" w:rsidRPr="008F7756" w:rsidRDefault="00E07B82" w:rsidP="008F7756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81040F" w14:textId="77777777" w:rsidR="00CE3902" w:rsidRPr="00CE3902" w:rsidRDefault="00CE3902" w:rsidP="0058702C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полезных сайтов</w:t>
      </w:r>
    </w:p>
    <w:p w14:paraId="7D859707" w14:textId="77777777" w:rsidR="0008355C" w:rsidRPr="0008355C" w:rsidRDefault="009E0F31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https://www.rosminzdrav.ru</w:t>
        </w:r>
      </w:hyperlink>
      <w:r w:rsidR="0008355C">
        <w:rPr>
          <w:rFonts w:ascii="Times New Roman" w:hAnsi="Times New Roman"/>
          <w:sz w:val="28"/>
          <w:szCs w:val="28"/>
        </w:rPr>
        <w:t xml:space="preserve">  </w:t>
      </w:r>
      <w:r w:rsidR="0008355C" w:rsidRPr="0008355C">
        <w:rPr>
          <w:rFonts w:ascii="Times New Roman" w:hAnsi="Times New Roman"/>
          <w:sz w:val="28"/>
          <w:szCs w:val="28"/>
        </w:rPr>
        <w:t>Министерство здравоохранения российской федерации.</w:t>
      </w:r>
    </w:p>
    <w:p w14:paraId="08FFD0D2" w14:textId="77777777" w:rsidR="0008355C" w:rsidRPr="0008355C" w:rsidRDefault="009E0F31" w:rsidP="008F775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hyperlink r:id="rId9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http://fgou-vunmc.ru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14:paraId="58FAC3B5" w14:textId="77777777" w:rsidR="0008355C" w:rsidRDefault="009E0F31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http://mon.gov.ru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Министерство образования и науки Российской Федерации</w:t>
      </w:r>
    </w:p>
    <w:p w14:paraId="2732D22B" w14:textId="77777777" w:rsidR="00E0467E" w:rsidRDefault="009E0F31" w:rsidP="00E0467E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E0467E" w:rsidRPr="00707BE4">
          <w:rPr>
            <w:rStyle w:val="ac"/>
            <w:rFonts w:ascii="Times New Roman" w:hAnsi="Times New Roman"/>
            <w:sz w:val="28"/>
            <w:szCs w:val="28"/>
          </w:rPr>
          <w:t>http://phlebo-union.ru/</w:t>
        </w:r>
      </w:hyperlink>
      <w:r w:rsidR="00E0467E">
        <w:rPr>
          <w:rFonts w:ascii="Times New Roman" w:hAnsi="Times New Roman"/>
          <w:sz w:val="28"/>
          <w:szCs w:val="28"/>
        </w:rPr>
        <w:t xml:space="preserve"> Ассоциация флебологов России</w:t>
      </w:r>
    </w:p>
    <w:p w14:paraId="63B5862C" w14:textId="77777777" w:rsidR="00E0467E" w:rsidRDefault="009E0F31" w:rsidP="00E0467E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E0467E" w:rsidRPr="00707BE4">
          <w:rPr>
            <w:rStyle w:val="ac"/>
            <w:rFonts w:ascii="Times New Roman" w:hAnsi="Times New Roman"/>
            <w:sz w:val="28"/>
            <w:szCs w:val="28"/>
          </w:rPr>
          <w:t>http://www.angiolsurgery.org/</w:t>
        </w:r>
      </w:hyperlink>
      <w:r w:rsidR="00E0467E">
        <w:rPr>
          <w:rFonts w:ascii="Times New Roman" w:hAnsi="Times New Roman"/>
          <w:sz w:val="28"/>
          <w:szCs w:val="28"/>
        </w:rPr>
        <w:t xml:space="preserve"> Российское общество </w:t>
      </w:r>
      <w:proofErr w:type="spellStart"/>
      <w:r w:rsidR="00E0467E">
        <w:rPr>
          <w:rFonts w:ascii="Times New Roman" w:hAnsi="Times New Roman"/>
          <w:sz w:val="28"/>
          <w:szCs w:val="28"/>
        </w:rPr>
        <w:t>ангиологов</w:t>
      </w:r>
      <w:proofErr w:type="spellEnd"/>
      <w:r w:rsidR="00E0467E">
        <w:rPr>
          <w:rFonts w:ascii="Times New Roman" w:hAnsi="Times New Roman"/>
          <w:sz w:val="28"/>
          <w:szCs w:val="28"/>
        </w:rPr>
        <w:t xml:space="preserve"> и сосудистых хирургов</w:t>
      </w:r>
    </w:p>
    <w:p w14:paraId="45E93BEC" w14:textId="77777777" w:rsidR="00E0467E" w:rsidRPr="00E0467E" w:rsidRDefault="00E0467E" w:rsidP="00E0467E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0467E">
        <w:rPr>
          <w:rFonts w:ascii="Times New Roman" w:hAnsi="Times New Roman"/>
          <w:color w:val="0066FF"/>
          <w:sz w:val="28"/>
          <w:szCs w:val="28"/>
          <w:u w:val="single"/>
        </w:rPr>
        <w:t>Общество-</w:t>
      </w:r>
      <w:proofErr w:type="spellStart"/>
      <w:proofErr w:type="gramStart"/>
      <w:r w:rsidRPr="00E0467E">
        <w:rPr>
          <w:rFonts w:ascii="Times New Roman" w:hAnsi="Times New Roman"/>
          <w:color w:val="0066FF"/>
          <w:sz w:val="28"/>
          <w:szCs w:val="28"/>
          <w:u w:val="single"/>
        </w:rPr>
        <w:t>хирургов.рф</w:t>
      </w:r>
      <w:proofErr w:type="spellEnd"/>
      <w:proofErr w:type="gramEnd"/>
      <w:r w:rsidRPr="00E0467E">
        <w:rPr>
          <w:rFonts w:ascii="Times New Roman" w:hAnsi="Times New Roman"/>
          <w:color w:val="0066FF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</w:rPr>
        <w:t xml:space="preserve"> Общество хирургов России</w:t>
      </w:r>
    </w:p>
    <w:p w14:paraId="1FACA2D4" w14:textId="77777777" w:rsidR="0008355C" w:rsidRPr="0008355C" w:rsidRDefault="009E0F31" w:rsidP="00E0467E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http://www.consultant.ru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14:paraId="3CEF6D8A" w14:textId="77777777" w:rsidR="0008355C" w:rsidRPr="0008355C" w:rsidRDefault="009E0F31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.crc.ru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14:paraId="484A2EC2" w14:textId="77777777" w:rsidR="0008355C" w:rsidRPr="0008355C" w:rsidRDefault="009E0F31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.fcgsen.ru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Федеральное государственное учреждение </w:t>
      </w:r>
      <w:proofErr w:type="gramStart"/>
      <w:r w:rsidR="0008355C" w:rsidRPr="0008355C">
        <w:rPr>
          <w:rFonts w:ascii="Times New Roman" w:hAnsi="Times New Roman"/>
          <w:sz w:val="28"/>
          <w:szCs w:val="28"/>
        </w:rPr>
        <w:t>здравоохранения  "</w:t>
      </w:r>
      <w:proofErr w:type="gramEnd"/>
      <w:r w:rsidR="0008355C" w:rsidRPr="0008355C">
        <w:rPr>
          <w:rFonts w:ascii="Times New Roman" w:hAnsi="Times New Roman"/>
          <w:sz w:val="28"/>
          <w:szCs w:val="28"/>
        </w:rPr>
        <w:t>Федеральный центр гигиены и эпидемиологии" Роспотребнадзора.</w:t>
      </w:r>
    </w:p>
    <w:p w14:paraId="60F0AA55" w14:textId="77777777" w:rsidR="0008355C" w:rsidRPr="0008355C" w:rsidRDefault="009E0F31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http://www.garant.ru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14:paraId="0BC36143" w14:textId="77777777" w:rsidR="0008355C" w:rsidRPr="0008355C" w:rsidRDefault="009E0F31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.mednet.ru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Минздравсоцразвития РФ»).</w:t>
      </w:r>
    </w:p>
    <w:p w14:paraId="61770DC5" w14:textId="77777777" w:rsidR="009E0F21" w:rsidRDefault="0008355C" w:rsidP="008F775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355C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http://www.minzdravsoc.ru</w:t>
        </w:r>
      </w:hyperlink>
      <w:r w:rsidRPr="0008355C">
        <w:rPr>
          <w:rFonts w:ascii="Times New Roman" w:hAnsi="Times New Roman"/>
          <w:sz w:val="28"/>
          <w:szCs w:val="28"/>
        </w:rPr>
        <w:t xml:space="preserve"> Министерство</w:t>
      </w:r>
    </w:p>
    <w:p w14:paraId="2F5834E1" w14:textId="77777777" w:rsidR="0008355C" w:rsidRPr="0008355C" w:rsidRDefault="0008355C" w:rsidP="008F775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355C">
        <w:rPr>
          <w:rFonts w:ascii="Times New Roman" w:hAnsi="Times New Roman"/>
          <w:sz w:val="28"/>
          <w:szCs w:val="28"/>
        </w:rPr>
        <w:t xml:space="preserve"> здравоохранения и социального развития РФ.</w:t>
      </w:r>
    </w:p>
    <w:p w14:paraId="65F16E4F" w14:textId="77777777" w:rsidR="0008355C" w:rsidRPr="0008355C" w:rsidRDefault="009E0F31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http://www.medicinform.net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Медицинская информационная сеть.</w:t>
      </w:r>
    </w:p>
    <w:p w14:paraId="7A21ACFB" w14:textId="77777777" w:rsidR="0008355C" w:rsidRPr="0008355C" w:rsidRDefault="009E0F31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http://www.knigafund.ru-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Электронно-библиотечная систем «</w:t>
      </w:r>
      <w:proofErr w:type="spellStart"/>
      <w:r w:rsidR="0008355C" w:rsidRPr="0008355C">
        <w:rPr>
          <w:rFonts w:ascii="Times New Roman" w:hAnsi="Times New Roman"/>
          <w:sz w:val="28"/>
          <w:szCs w:val="28"/>
        </w:rPr>
        <w:t>КнигаФонд</w:t>
      </w:r>
      <w:proofErr w:type="spellEnd"/>
      <w:r w:rsidR="0008355C" w:rsidRPr="0008355C">
        <w:rPr>
          <w:rFonts w:ascii="Times New Roman" w:hAnsi="Times New Roman"/>
          <w:sz w:val="28"/>
          <w:szCs w:val="28"/>
        </w:rPr>
        <w:t>»</w:t>
      </w:r>
    </w:p>
    <w:p w14:paraId="78F602AE" w14:textId="77777777" w:rsidR="001A15B8" w:rsidRPr="00F20BE2" w:rsidRDefault="009E0F31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http://www.studmedlib.ru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Электронно-библиотечная система Консультант студента.</w:t>
      </w:r>
    </w:p>
    <w:sectPr w:rsidR="001A15B8" w:rsidRPr="00F20BE2" w:rsidSect="00D211A7">
      <w:headerReference w:type="first" r:id="rId22"/>
      <w:pgSz w:w="11906" w:h="16838"/>
      <w:pgMar w:top="88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C5344" w14:textId="77777777" w:rsidR="009E0F31" w:rsidRDefault="009E0F31" w:rsidP="00D211A7">
      <w:pPr>
        <w:spacing w:after="0" w:line="240" w:lineRule="auto"/>
      </w:pPr>
      <w:r>
        <w:separator/>
      </w:r>
    </w:p>
  </w:endnote>
  <w:endnote w:type="continuationSeparator" w:id="0">
    <w:p w14:paraId="203E350A" w14:textId="77777777" w:rsidR="009E0F31" w:rsidRDefault="009E0F31" w:rsidP="00D2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HBZVM+Times New Roman,Bold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D942B" w14:textId="77777777" w:rsidR="009E0F31" w:rsidRDefault="009E0F31" w:rsidP="00D211A7">
      <w:pPr>
        <w:spacing w:after="0" w:line="240" w:lineRule="auto"/>
      </w:pPr>
      <w:r>
        <w:separator/>
      </w:r>
    </w:p>
  </w:footnote>
  <w:footnote w:type="continuationSeparator" w:id="0">
    <w:p w14:paraId="08FB5C78" w14:textId="77777777" w:rsidR="009E0F31" w:rsidRDefault="009E0F31" w:rsidP="00D2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52AE3" w14:textId="77777777" w:rsidR="00C31111" w:rsidRDefault="00C31111">
    <w:pPr>
      <w:pStyle w:val="a3"/>
    </w:pPr>
    <w:r>
      <w:rPr>
        <w:rFonts w:ascii="Times New Roman" w:hAnsi="Times New Roman"/>
        <w:noProof/>
        <w:lang w:eastAsia="ru-RU"/>
      </w:rPr>
      <w:drawing>
        <wp:inline distT="0" distB="0" distL="0" distR="0" wp14:anchorId="2B547212" wp14:editId="61A8D3AF">
          <wp:extent cx="5934075" cy="15335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DBB"/>
    <w:multiLevelType w:val="hybridMultilevel"/>
    <w:tmpl w:val="CD722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1532"/>
    <w:multiLevelType w:val="hybridMultilevel"/>
    <w:tmpl w:val="B450F9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63A68"/>
    <w:multiLevelType w:val="hybridMultilevel"/>
    <w:tmpl w:val="ECE225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6DD0"/>
    <w:multiLevelType w:val="multilevel"/>
    <w:tmpl w:val="04DA6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eastAsiaTheme="minorHAnsi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  <w:b/>
        <w:i w:val="0"/>
      </w:rPr>
    </w:lvl>
  </w:abstractNum>
  <w:abstractNum w:abstractNumId="4" w15:restartNumberingAfterBreak="0">
    <w:nsid w:val="1150508B"/>
    <w:multiLevelType w:val="multilevel"/>
    <w:tmpl w:val="570A78D2"/>
    <w:lvl w:ilvl="0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2" w:hanging="51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582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942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02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62" w:hanging="2160"/>
      </w:pPr>
      <w:rPr>
        <w:rFonts w:hint="default"/>
        <w:b/>
        <w:i w:val="0"/>
        <w:color w:val="auto"/>
      </w:rPr>
    </w:lvl>
  </w:abstractNum>
  <w:abstractNum w:abstractNumId="5" w15:restartNumberingAfterBreak="0">
    <w:nsid w:val="25D8019C"/>
    <w:multiLevelType w:val="multilevel"/>
    <w:tmpl w:val="64B88618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6" w15:restartNumberingAfterBreak="0">
    <w:nsid w:val="2BDF3C36"/>
    <w:multiLevelType w:val="hybridMultilevel"/>
    <w:tmpl w:val="664AC4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44112"/>
    <w:multiLevelType w:val="hybridMultilevel"/>
    <w:tmpl w:val="4808C9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B15E0"/>
    <w:multiLevelType w:val="hybridMultilevel"/>
    <w:tmpl w:val="F098BE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44667"/>
    <w:multiLevelType w:val="hybridMultilevel"/>
    <w:tmpl w:val="1E40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1899"/>
    <w:multiLevelType w:val="hybridMultilevel"/>
    <w:tmpl w:val="BF3E59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53AA0"/>
    <w:multiLevelType w:val="hybridMultilevel"/>
    <w:tmpl w:val="0ABAD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212B46"/>
    <w:multiLevelType w:val="hybridMultilevel"/>
    <w:tmpl w:val="921E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96748"/>
    <w:multiLevelType w:val="hybridMultilevel"/>
    <w:tmpl w:val="8B42FDA2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DBA2BCB"/>
    <w:multiLevelType w:val="hybridMultilevel"/>
    <w:tmpl w:val="7B4CA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  <w:num w:numId="13">
    <w:abstractNumId w:val="2"/>
  </w:num>
  <w:num w:numId="14">
    <w:abstractNumId w:val="13"/>
  </w:num>
  <w:num w:numId="1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E29"/>
    <w:rsid w:val="0000047B"/>
    <w:rsid w:val="00023848"/>
    <w:rsid w:val="00023EA8"/>
    <w:rsid w:val="000270E5"/>
    <w:rsid w:val="000405EE"/>
    <w:rsid w:val="00047700"/>
    <w:rsid w:val="00047E2B"/>
    <w:rsid w:val="0005558B"/>
    <w:rsid w:val="0008355C"/>
    <w:rsid w:val="000865B4"/>
    <w:rsid w:val="000867D9"/>
    <w:rsid w:val="00087D32"/>
    <w:rsid w:val="00092D3A"/>
    <w:rsid w:val="000A4D5B"/>
    <w:rsid w:val="000A5AE5"/>
    <w:rsid w:val="000B7CC4"/>
    <w:rsid w:val="000C5368"/>
    <w:rsid w:val="000E151F"/>
    <w:rsid w:val="000E34D2"/>
    <w:rsid w:val="000E3ACC"/>
    <w:rsid w:val="000F1B9C"/>
    <w:rsid w:val="000F24F8"/>
    <w:rsid w:val="00114E96"/>
    <w:rsid w:val="00115947"/>
    <w:rsid w:val="001278CC"/>
    <w:rsid w:val="00141BD6"/>
    <w:rsid w:val="001454D3"/>
    <w:rsid w:val="00166C3D"/>
    <w:rsid w:val="00177D4E"/>
    <w:rsid w:val="0018158D"/>
    <w:rsid w:val="00181C4E"/>
    <w:rsid w:val="00192AA3"/>
    <w:rsid w:val="001931A6"/>
    <w:rsid w:val="001A15B8"/>
    <w:rsid w:val="001A3AD5"/>
    <w:rsid w:val="001C2567"/>
    <w:rsid w:val="001C32A4"/>
    <w:rsid w:val="001C742D"/>
    <w:rsid w:val="001D1C3B"/>
    <w:rsid w:val="001D7695"/>
    <w:rsid w:val="001F0980"/>
    <w:rsid w:val="001F771A"/>
    <w:rsid w:val="00213DDB"/>
    <w:rsid w:val="00266434"/>
    <w:rsid w:val="0027569A"/>
    <w:rsid w:val="002756BE"/>
    <w:rsid w:val="00281319"/>
    <w:rsid w:val="00283757"/>
    <w:rsid w:val="002B56AE"/>
    <w:rsid w:val="002C5FC2"/>
    <w:rsid w:val="002D0E38"/>
    <w:rsid w:val="002D5410"/>
    <w:rsid w:val="002E4BE1"/>
    <w:rsid w:val="002E6B93"/>
    <w:rsid w:val="002F5F6A"/>
    <w:rsid w:val="00300DB5"/>
    <w:rsid w:val="00303E29"/>
    <w:rsid w:val="0031378E"/>
    <w:rsid w:val="00316098"/>
    <w:rsid w:val="00322CF3"/>
    <w:rsid w:val="00324A7C"/>
    <w:rsid w:val="003303D3"/>
    <w:rsid w:val="00332AA5"/>
    <w:rsid w:val="00336DB8"/>
    <w:rsid w:val="00343375"/>
    <w:rsid w:val="00345E02"/>
    <w:rsid w:val="00351A98"/>
    <w:rsid w:val="00352E04"/>
    <w:rsid w:val="00357439"/>
    <w:rsid w:val="003635A1"/>
    <w:rsid w:val="0037187F"/>
    <w:rsid w:val="00382B73"/>
    <w:rsid w:val="003B0C7A"/>
    <w:rsid w:val="003C433B"/>
    <w:rsid w:val="003E38C2"/>
    <w:rsid w:val="003F0BB2"/>
    <w:rsid w:val="003F2219"/>
    <w:rsid w:val="003F224C"/>
    <w:rsid w:val="003F3AC9"/>
    <w:rsid w:val="004268DD"/>
    <w:rsid w:val="0043235B"/>
    <w:rsid w:val="004363CA"/>
    <w:rsid w:val="004456EA"/>
    <w:rsid w:val="0045374C"/>
    <w:rsid w:val="00453816"/>
    <w:rsid w:val="00461A5B"/>
    <w:rsid w:val="0046337E"/>
    <w:rsid w:val="0047244B"/>
    <w:rsid w:val="004973E1"/>
    <w:rsid w:val="00497AF5"/>
    <w:rsid w:val="004A035B"/>
    <w:rsid w:val="004C5D77"/>
    <w:rsid w:val="004C629E"/>
    <w:rsid w:val="004D59DA"/>
    <w:rsid w:val="004D5A2A"/>
    <w:rsid w:val="004E5ECB"/>
    <w:rsid w:val="004F6F40"/>
    <w:rsid w:val="00515B6D"/>
    <w:rsid w:val="00524298"/>
    <w:rsid w:val="00540E5E"/>
    <w:rsid w:val="005703A3"/>
    <w:rsid w:val="00574D94"/>
    <w:rsid w:val="00577F16"/>
    <w:rsid w:val="00581648"/>
    <w:rsid w:val="00583511"/>
    <w:rsid w:val="0058702C"/>
    <w:rsid w:val="005950A8"/>
    <w:rsid w:val="005B75A2"/>
    <w:rsid w:val="005C5E3D"/>
    <w:rsid w:val="005D20E4"/>
    <w:rsid w:val="005D7640"/>
    <w:rsid w:val="005E6A20"/>
    <w:rsid w:val="005F079F"/>
    <w:rsid w:val="005F415C"/>
    <w:rsid w:val="006153CD"/>
    <w:rsid w:val="00626517"/>
    <w:rsid w:val="0063353E"/>
    <w:rsid w:val="00647BCF"/>
    <w:rsid w:val="0065157C"/>
    <w:rsid w:val="00651911"/>
    <w:rsid w:val="00667C9E"/>
    <w:rsid w:val="0068345A"/>
    <w:rsid w:val="006A27C8"/>
    <w:rsid w:val="006B0ADC"/>
    <w:rsid w:val="006B3876"/>
    <w:rsid w:val="006D76A6"/>
    <w:rsid w:val="006F247F"/>
    <w:rsid w:val="006F5A9C"/>
    <w:rsid w:val="00700776"/>
    <w:rsid w:val="007030A0"/>
    <w:rsid w:val="0071051C"/>
    <w:rsid w:val="00726A99"/>
    <w:rsid w:val="007270F6"/>
    <w:rsid w:val="0073284D"/>
    <w:rsid w:val="00732D1B"/>
    <w:rsid w:val="00737585"/>
    <w:rsid w:val="00743CAD"/>
    <w:rsid w:val="00747A5D"/>
    <w:rsid w:val="00752B36"/>
    <w:rsid w:val="00764B80"/>
    <w:rsid w:val="00767B05"/>
    <w:rsid w:val="007732BA"/>
    <w:rsid w:val="0077482A"/>
    <w:rsid w:val="007768C8"/>
    <w:rsid w:val="00783C14"/>
    <w:rsid w:val="0078485D"/>
    <w:rsid w:val="00790D17"/>
    <w:rsid w:val="0079176F"/>
    <w:rsid w:val="00797771"/>
    <w:rsid w:val="007A2DAF"/>
    <w:rsid w:val="007A3ECC"/>
    <w:rsid w:val="007B41E1"/>
    <w:rsid w:val="007D3042"/>
    <w:rsid w:val="007F602A"/>
    <w:rsid w:val="0082141C"/>
    <w:rsid w:val="008347EB"/>
    <w:rsid w:val="00860532"/>
    <w:rsid w:val="00860E57"/>
    <w:rsid w:val="008762A3"/>
    <w:rsid w:val="008846D0"/>
    <w:rsid w:val="008A2E38"/>
    <w:rsid w:val="008B134F"/>
    <w:rsid w:val="008D3ACF"/>
    <w:rsid w:val="008F7756"/>
    <w:rsid w:val="00900C11"/>
    <w:rsid w:val="009013F0"/>
    <w:rsid w:val="00902B02"/>
    <w:rsid w:val="009400C6"/>
    <w:rsid w:val="00965FE8"/>
    <w:rsid w:val="00971526"/>
    <w:rsid w:val="00991288"/>
    <w:rsid w:val="009A47C6"/>
    <w:rsid w:val="009B499D"/>
    <w:rsid w:val="009D1D60"/>
    <w:rsid w:val="009E0F21"/>
    <w:rsid w:val="009E0F31"/>
    <w:rsid w:val="009E1C61"/>
    <w:rsid w:val="00A1276E"/>
    <w:rsid w:val="00A1335D"/>
    <w:rsid w:val="00A21584"/>
    <w:rsid w:val="00A34679"/>
    <w:rsid w:val="00A47BD2"/>
    <w:rsid w:val="00A55DFF"/>
    <w:rsid w:val="00A61517"/>
    <w:rsid w:val="00A72264"/>
    <w:rsid w:val="00A75367"/>
    <w:rsid w:val="00A75E5E"/>
    <w:rsid w:val="00A81751"/>
    <w:rsid w:val="00A832F2"/>
    <w:rsid w:val="00A979FA"/>
    <w:rsid w:val="00AA63CD"/>
    <w:rsid w:val="00AF6A13"/>
    <w:rsid w:val="00B049AC"/>
    <w:rsid w:val="00B04E90"/>
    <w:rsid w:val="00B54AAB"/>
    <w:rsid w:val="00B617D8"/>
    <w:rsid w:val="00B61B50"/>
    <w:rsid w:val="00B67D7E"/>
    <w:rsid w:val="00B82830"/>
    <w:rsid w:val="00BB426E"/>
    <w:rsid w:val="00BC6F85"/>
    <w:rsid w:val="00BD7429"/>
    <w:rsid w:val="00BE11F6"/>
    <w:rsid w:val="00BE535B"/>
    <w:rsid w:val="00BF48AE"/>
    <w:rsid w:val="00BF5953"/>
    <w:rsid w:val="00C13431"/>
    <w:rsid w:val="00C224B6"/>
    <w:rsid w:val="00C31111"/>
    <w:rsid w:val="00C32E2D"/>
    <w:rsid w:val="00C378C0"/>
    <w:rsid w:val="00C41BDF"/>
    <w:rsid w:val="00C62A04"/>
    <w:rsid w:val="00C64664"/>
    <w:rsid w:val="00C72939"/>
    <w:rsid w:val="00C9412E"/>
    <w:rsid w:val="00C95636"/>
    <w:rsid w:val="00CA44EF"/>
    <w:rsid w:val="00CA785D"/>
    <w:rsid w:val="00CB0FF4"/>
    <w:rsid w:val="00CB3041"/>
    <w:rsid w:val="00CC356E"/>
    <w:rsid w:val="00CC41FB"/>
    <w:rsid w:val="00CE3902"/>
    <w:rsid w:val="00CF5267"/>
    <w:rsid w:val="00D02A80"/>
    <w:rsid w:val="00D0454D"/>
    <w:rsid w:val="00D10E9E"/>
    <w:rsid w:val="00D211A7"/>
    <w:rsid w:val="00D25883"/>
    <w:rsid w:val="00D32685"/>
    <w:rsid w:val="00D40095"/>
    <w:rsid w:val="00D55DFB"/>
    <w:rsid w:val="00D61696"/>
    <w:rsid w:val="00D716A1"/>
    <w:rsid w:val="00D7254E"/>
    <w:rsid w:val="00D95739"/>
    <w:rsid w:val="00D96B01"/>
    <w:rsid w:val="00DC77CD"/>
    <w:rsid w:val="00DD2D91"/>
    <w:rsid w:val="00DD2FE5"/>
    <w:rsid w:val="00DE10C6"/>
    <w:rsid w:val="00DE18FD"/>
    <w:rsid w:val="00DE648C"/>
    <w:rsid w:val="00DF492E"/>
    <w:rsid w:val="00E0160E"/>
    <w:rsid w:val="00E02DB6"/>
    <w:rsid w:val="00E0467E"/>
    <w:rsid w:val="00E07B82"/>
    <w:rsid w:val="00E11AE8"/>
    <w:rsid w:val="00E17254"/>
    <w:rsid w:val="00E22F9B"/>
    <w:rsid w:val="00E3144E"/>
    <w:rsid w:val="00E322DF"/>
    <w:rsid w:val="00E65F99"/>
    <w:rsid w:val="00E77DAA"/>
    <w:rsid w:val="00EA4117"/>
    <w:rsid w:val="00EB65BE"/>
    <w:rsid w:val="00EE2D8B"/>
    <w:rsid w:val="00EF4051"/>
    <w:rsid w:val="00F0127E"/>
    <w:rsid w:val="00F03029"/>
    <w:rsid w:val="00F065A7"/>
    <w:rsid w:val="00F20BE2"/>
    <w:rsid w:val="00F20EB3"/>
    <w:rsid w:val="00F25BDC"/>
    <w:rsid w:val="00F56190"/>
    <w:rsid w:val="00F733B2"/>
    <w:rsid w:val="00FB3599"/>
    <w:rsid w:val="00FD15A2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18A9"/>
  <w15:docId w15:val="{47C090A3-0837-4FB4-A1A5-4E52724D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1A7"/>
  </w:style>
  <w:style w:type="paragraph" w:styleId="1">
    <w:name w:val="heading 1"/>
    <w:basedOn w:val="a"/>
    <w:next w:val="a"/>
    <w:link w:val="10"/>
    <w:uiPriority w:val="9"/>
    <w:qFormat/>
    <w:rsid w:val="00C37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4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41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1A7"/>
  </w:style>
  <w:style w:type="paragraph" w:styleId="a5">
    <w:name w:val="footer"/>
    <w:basedOn w:val="a"/>
    <w:link w:val="a6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1A7"/>
  </w:style>
  <w:style w:type="paragraph" w:styleId="a7">
    <w:name w:val="Balloon Text"/>
    <w:basedOn w:val="a"/>
    <w:link w:val="a8"/>
    <w:uiPriority w:val="99"/>
    <w:semiHidden/>
    <w:unhideWhenUsed/>
    <w:rsid w:val="00D2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1A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99"/>
    <w:qFormat/>
    <w:rsid w:val="001F0980"/>
    <w:pPr>
      <w:ind w:left="720"/>
      <w:contextualSpacing/>
    </w:pPr>
  </w:style>
  <w:style w:type="table" w:styleId="ab">
    <w:name w:val="Table Grid"/>
    <w:basedOn w:val="a1"/>
    <w:uiPriority w:val="59"/>
    <w:rsid w:val="001F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F098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454D3"/>
    <w:rPr>
      <w:color w:val="800080" w:themeColor="followedHyperlink"/>
      <w:u w:val="single"/>
    </w:rPr>
  </w:style>
  <w:style w:type="paragraph" w:customStyle="1" w:styleId="Default">
    <w:name w:val="Default"/>
    <w:rsid w:val="00991288"/>
    <w:pPr>
      <w:autoSpaceDE w:val="0"/>
      <w:autoSpaceDN w:val="0"/>
      <w:adjustRightInd w:val="0"/>
      <w:spacing w:after="0" w:line="240" w:lineRule="auto"/>
    </w:pPr>
    <w:rPr>
      <w:rFonts w:ascii="BHBZVM+Times New Roman,Bold" w:hAnsi="BHBZVM+Times New Roman,Bold" w:cs="BHBZVM+Times New Roman,Bold"/>
      <w:color w:val="000000"/>
      <w:sz w:val="24"/>
      <w:szCs w:val="24"/>
    </w:rPr>
  </w:style>
  <w:style w:type="paragraph" w:styleId="21">
    <w:name w:val="Body Text 2"/>
    <w:basedOn w:val="a"/>
    <w:link w:val="22"/>
    <w:rsid w:val="00E32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322DF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E322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322DF"/>
  </w:style>
  <w:style w:type="paragraph" w:customStyle="1" w:styleId="s1">
    <w:name w:val="s_1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0405E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oSpacingChar">
    <w:name w:val="No Spacing Char"/>
    <w:basedOn w:val="a0"/>
    <w:link w:val="11"/>
    <w:locked/>
    <w:rsid w:val="000405E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0">
    <w:name w:val="No Spacing"/>
    <w:uiPriority w:val="1"/>
    <w:qFormat/>
    <w:rsid w:val="00086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77D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77DA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7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37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99"/>
    <w:rsid w:val="00324A7C"/>
  </w:style>
  <w:style w:type="character" w:customStyle="1" w:styleId="20">
    <w:name w:val="Заголовок 2 Знак"/>
    <w:basedOn w:val="a0"/>
    <w:link w:val="2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xt">
    <w:name w:val="txt"/>
    <w:basedOn w:val="a"/>
    <w:rsid w:val="007B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B41E1"/>
    <w:rPr>
      <w:b/>
      <w:bCs/>
    </w:rPr>
  </w:style>
  <w:style w:type="character" w:customStyle="1" w:styleId="apple-converted-space">
    <w:name w:val="apple-converted-space"/>
    <w:basedOn w:val="a0"/>
    <w:rsid w:val="007B41E1"/>
  </w:style>
  <w:style w:type="paragraph" w:customStyle="1" w:styleId="p51">
    <w:name w:val="p51"/>
    <w:basedOn w:val="a"/>
    <w:rsid w:val="00B6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DD2FE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D2FE5"/>
  </w:style>
  <w:style w:type="paragraph" w:customStyle="1" w:styleId="p107">
    <w:name w:val="p107"/>
    <w:basedOn w:val="a"/>
    <w:rsid w:val="007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37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5">
    <w:name w:val="Emphasis"/>
    <w:basedOn w:val="a0"/>
    <w:qFormat/>
    <w:rsid w:val="00BB42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minzdravsoc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medlib.ru" TargetMode="External"/><Relationship Id="rId7" Type="http://schemas.openxmlformats.org/officeDocument/2006/relationships/hyperlink" Target="http://docs.cntd.ru/document/436733768" TargetMode="External"/><Relationship Id="rId12" Type="http://schemas.openxmlformats.org/officeDocument/2006/relationships/hyperlink" Target="http://www.angiolsurgery.org/" TargetMode="External"/><Relationship Id="rId17" Type="http://schemas.openxmlformats.org/officeDocument/2006/relationships/hyperlink" Target="http://www.medne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" TargetMode="External"/><Relationship Id="rId20" Type="http://schemas.openxmlformats.org/officeDocument/2006/relationships/hyperlink" Target="http://www.knigafund.ru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hlebo-union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fcgse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n.gov.ru" TargetMode="External"/><Relationship Id="rId19" Type="http://schemas.openxmlformats.org/officeDocument/2006/relationships/hyperlink" Target="http://www.medicinform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u-vunmc.ru" TargetMode="External"/><Relationship Id="rId14" Type="http://schemas.openxmlformats.org/officeDocument/2006/relationships/hyperlink" Target="http://www.crc.ru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9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ma-prisyacheva</dc:creator>
  <cp:lastModifiedBy>ася осинкина</cp:lastModifiedBy>
  <cp:revision>16</cp:revision>
  <cp:lastPrinted>2018-09-18T10:59:00Z</cp:lastPrinted>
  <dcterms:created xsi:type="dcterms:W3CDTF">2018-09-17T11:52:00Z</dcterms:created>
  <dcterms:modified xsi:type="dcterms:W3CDTF">2020-04-23T13:37:00Z</dcterms:modified>
</cp:coreProperties>
</file>