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8D" w:rsidRDefault="0018158D"/>
    <w:p w:rsidR="006B3876" w:rsidRDefault="006B3876" w:rsidP="00D211A7">
      <w:pPr>
        <w:jc w:val="center"/>
      </w:pPr>
    </w:p>
    <w:p w:rsidR="00D211A7" w:rsidRPr="009A1923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УТВЕРЖДАЮ</w:t>
      </w:r>
    </w:p>
    <w:p w:rsidR="00D211A7" w:rsidRPr="009A1923" w:rsidRDefault="00D211A7" w:rsidP="00D211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Ректор______________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</w:t>
      </w:r>
      <w:r w:rsidR="00BB426E">
        <w:rPr>
          <w:rFonts w:ascii="Times New Roman" w:hAnsi="Times New Roman" w:cs="Times New Roman"/>
          <w:sz w:val="28"/>
          <w:szCs w:val="28"/>
        </w:rPr>
        <w:t>Маковский М.В.</w:t>
      </w:r>
    </w:p>
    <w:p w:rsidR="00C2579E" w:rsidRPr="009A1923" w:rsidRDefault="00D211A7" w:rsidP="00C2579E">
      <w:pPr>
        <w:jc w:val="right"/>
        <w:rPr>
          <w:rFonts w:ascii="Times New Roman" w:hAnsi="Times New Roman" w:cs="Times New Roman"/>
          <w:sz w:val="28"/>
          <w:szCs w:val="28"/>
        </w:rPr>
      </w:pPr>
      <w:r w:rsidRPr="009A1923">
        <w:rPr>
          <w:rFonts w:ascii="Times New Roman" w:hAnsi="Times New Roman" w:cs="Times New Roman"/>
          <w:sz w:val="28"/>
          <w:szCs w:val="28"/>
        </w:rPr>
        <w:t>«____» 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A1923">
        <w:rPr>
          <w:rFonts w:ascii="Times New Roman" w:hAnsi="Times New Roman" w:cs="Times New Roman"/>
          <w:sz w:val="28"/>
          <w:szCs w:val="28"/>
        </w:rPr>
        <w:t xml:space="preserve"> 201</w:t>
      </w:r>
      <w:r w:rsidR="00C2579E">
        <w:rPr>
          <w:rFonts w:ascii="Times New Roman" w:hAnsi="Times New Roman" w:cs="Times New Roman"/>
          <w:sz w:val="28"/>
          <w:szCs w:val="28"/>
        </w:rPr>
        <w:t>9</w:t>
      </w:r>
    </w:p>
    <w:p w:rsidR="00D211A7" w:rsidRDefault="00D211A7" w:rsidP="00D211A7"/>
    <w:p w:rsidR="00D211A7" w:rsidRDefault="00D211A7" w:rsidP="00D211A7"/>
    <w:p w:rsidR="00581648" w:rsidRDefault="00581648" w:rsidP="00D211A7"/>
    <w:p w:rsidR="008B134F" w:rsidRDefault="008B134F" w:rsidP="00D211A7"/>
    <w:p w:rsidR="00581648" w:rsidRDefault="00581648" w:rsidP="00D211A7"/>
    <w:p w:rsidR="00D211A7" w:rsidRPr="00D211A7" w:rsidRDefault="0079176F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</w:t>
      </w:r>
      <w:r w:rsidR="00D211A7" w:rsidRPr="00D211A7">
        <w:rPr>
          <w:rFonts w:ascii="Times New Roman" w:hAnsi="Times New Roman" w:cs="Times New Roman"/>
          <w:sz w:val="28"/>
          <w:szCs w:val="28"/>
        </w:rPr>
        <w:t xml:space="preserve"> ПРОФЕССИОНАЛЬНАЯ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ПРОГРАММА ПОВЫШЕНИЯ КВАЛИФИКАЦИИ</w:t>
      </w:r>
    </w:p>
    <w:p w:rsidR="00D211A7" w:rsidRPr="00D211A7" w:rsidRDefault="00D211A7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НЕПРЕРЫВНОГО ОБРАЗОВАНИЯ</w:t>
      </w:r>
    </w:p>
    <w:p w:rsidR="00D211A7" w:rsidRDefault="00D211A7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A7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D211A7" w:rsidRDefault="00BF48AE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8AE">
        <w:rPr>
          <w:rFonts w:ascii="Times New Roman" w:hAnsi="Times New Roman" w:cs="Times New Roman"/>
          <w:b/>
          <w:sz w:val="28"/>
          <w:szCs w:val="28"/>
        </w:rPr>
        <w:t>«</w:t>
      </w:r>
      <w:r w:rsidR="00BB426E"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r w:rsidR="003F224C">
        <w:rPr>
          <w:rFonts w:ascii="Times New Roman" w:hAnsi="Times New Roman" w:cs="Times New Roman"/>
          <w:b/>
          <w:sz w:val="28"/>
          <w:szCs w:val="28"/>
        </w:rPr>
        <w:t>»</w:t>
      </w:r>
    </w:p>
    <w:p w:rsid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F99">
        <w:rPr>
          <w:rFonts w:ascii="Times New Roman" w:hAnsi="Times New Roman" w:cs="Times New Roman"/>
          <w:sz w:val="28"/>
          <w:szCs w:val="28"/>
        </w:rPr>
        <w:t>по теме</w:t>
      </w:r>
    </w:p>
    <w:p w:rsidR="00E65F99" w:rsidRPr="00E65F99" w:rsidRDefault="00E65F99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99">
        <w:rPr>
          <w:rFonts w:ascii="Times New Roman" w:hAnsi="Times New Roman" w:cs="Times New Roman"/>
          <w:b/>
          <w:sz w:val="28"/>
          <w:szCs w:val="28"/>
        </w:rPr>
        <w:t>«</w:t>
      </w:r>
      <w:r w:rsidR="00BB426E">
        <w:rPr>
          <w:rFonts w:ascii="Times New Roman" w:hAnsi="Times New Roman" w:cs="Times New Roman"/>
          <w:b/>
          <w:sz w:val="28"/>
          <w:szCs w:val="28"/>
        </w:rPr>
        <w:t>Микология</w:t>
      </w:r>
      <w:r w:rsidRPr="00E65F99">
        <w:rPr>
          <w:rFonts w:ascii="Times New Roman" w:hAnsi="Times New Roman" w:cs="Times New Roman"/>
          <w:b/>
          <w:sz w:val="28"/>
          <w:szCs w:val="28"/>
        </w:rPr>
        <w:t>»</w:t>
      </w:r>
    </w:p>
    <w:p w:rsidR="00581648" w:rsidRPr="00D211A7" w:rsidRDefault="00581648" w:rsidP="000E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1A7" w:rsidRPr="00D211A7" w:rsidRDefault="00336DB8" w:rsidP="00D21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(срок освоения-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8B134F">
        <w:rPr>
          <w:rFonts w:ascii="Times New Roman" w:hAnsi="Times New Roman" w:cs="Times New Roman"/>
          <w:sz w:val="28"/>
          <w:szCs w:val="28"/>
        </w:rPr>
        <w:t xml:space="preserve"> академических </w:t>
      </w:r>
      <w:r w:rsidR="00D211A7" w:rsidRPr="00D211A7">
        <w:rPr>
          <w:rFonts w:ascii="Times New Roman" w:hAnsi="Times New Roman" w:cs="Times New Roman"/>
          <w:sz w:val="28"/>
          <w:szCs w:val="28"/>
        </w:rPr>
        <w:t>часов)</w:t>
      </w:r>
    </w:p>
    <w:p w:rsidR="00D211A7" w:rsidRDefault="00D211A7" w:rsidP="00D211A7"/>
    <w:p w:rsidR="00D211A7" w:rsidRDefault="00D211A7" w:rsidP="00D211A7"/>
    <w:p w:rsidR="00D211A7" w:rsidRDefault="00D211A7" w:rsidP="00D211A7"/>
    <w:p w:rsidR="00581648" w:rsidRDefault="00581648" w:rsidP="00D211A7"/>
    <w:p w:rsidR="00D211A7" w:rsidRDefault="00D211A7" w:rsidP="00D211A7"/>
    <w:p w:rsidR="00D211A7" w:rsidRDefault="00D211A7" w:rsidP="00D211A7"/>
    <w:p w:rsidR="00BF48AE" w:rsidRDefault="00D211A7" w:rsidP="003F2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923">
        <w:rPr>
          <w:rFonts w:ascii="Times New Roman" w:hAnsi="Times New Roman" w:cs="Times New Roman"/>
          <w:b/>
          <w:sz w:val="28"/>
          <w:szCs w:val="28"/>
        </w:rPr>
        <w:t>Москва 201</w:t>
      </w:r>
      <w:r w:rsidR="00C2579E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3F224C" w:rsidRDefault="003F224C" w:rsidP="00CB3041">
      <w:pPr>
        <w:pStyle w:val="a9"/>
        <w:numPr>
          <w:ilvl w:val="0"/>
          <w:numId w:val="3"/>
        </w:numPr>
        <w:tabs>
          <w:tab w:val="left" w:pos="3960"/>
        </w:tabs>
        <w:rPr>
          <w:rFonts w:ascii="Times New Roman" w:hAnsi="Times New Roman" w:cs="Times New Roman"/>
          <w:b/>
          <w:sz w:val="28"/>
          <w:szCs w:val="28"/>
        </w:rPr>
      </w:pPr>
      <w:r w:rsidRPr="003F224C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Нормативно-правовая база</w:t>
      </w:r>
      <w:r w:rsidRPr="003F224C">
        <w:rPr>
          <w:rFonts w:ascii="Times New Roman" w:hAnsi="Times New Roman" w:cs="Times New Roman"/>
          <w:b/>
          <w:sz w:val="28"/>
          <w:szCs w:val="28"/>
        </w:rPr>
        <w:tab/>
      </w:r>
    </w:p>
    <w:p w:rsidR="00E65F99" w:rsidRDefault="00E65F99" w:rsidP="008F7756">
      <w:pPr>
        <w:pStyle w:val="p107"/>
        <w:numPr>
          <w:ilvl w:val="0"/>
          <w:numId w:val="5"/>
        </w:numPr>
        <w:spacing w:before="0" w:beforeAutospacing="0" w:after="0" w:afterAutospacing="0" w:line="276" w:lineRule="auto"/>
        <w:contextualSpacing/>
        <w:rPr>
          <w:bCs/>
          <w:color w:val="000000"/>
          <w:sz w:val="28"/>
          <w:szCs w:val="28"/>
        </w:rPr>
      </w:pPr>
      <w:r w:rsidRPr="00E65F99">
        <w:rPr>
          <w:bCs/>
          <w:color w:val="000000"/>
          <w:sz w:val="28"/>
          <w:szCs w:val="28"/>
        </w:rPr>
        <w:t xml:space="preserve">Приказ Минздрава России от 08.10.2015 N 707н (ред. от 15.06.2017)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</w:t>
      </w:r>
    </w:p>
    <w:p w:rsidR="00BB426E" w:rsidRP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2011 г. N 323-ФЗ "Об основах охраны здоровья граждан в Российской Федерации" (с изменениями и дополнениями от 29.12.2017). </w:t>
      </w:r>
    </w:p>
    <w:p w:rsidR="00BB426E" w:rsidRP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 xml:space="preserve">ФЗ от 30.03.1999 г. № 52-ФЗ (с посл. изм. и </w:t>
      </w:r>
      <w:proofErr w:type="spellStart"/>
      <w:r w:rsidRPr="00BB426E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BB42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B426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B426E">
        <w:rPr>
          <w:rFonts w:ascii="Times New Roman" w:hAnsi="Times New Roman" w:cs="Times New Roman"/>
          <w:sz w:val="28"/>
          <w:szCs w:val="28"/>
        </w:rPr>
        <w:t xml:space="preserve"> июля 2017 г.) «О санитарно-эпидемиологическом благополучии населения»</w:t>
      </w:r>
    </w:p>
    <w:p w:rsidR="00BB426E" w:rsidRP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 xml:space="preserve">ФЗ от 17.09.1998 г. № 157-ФЗ (с посл. изм. и </w:t>
      </w:r>
      <w:proofErr w:type="spellStart"/>
      <w:r w:rsidRPr="00BB426E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BB42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B426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B426E">
        <w:rPr>
          <w:rFonts w:ascii="Times New Roman" w:hAnsi="Times New Roman" w:cs="Times New Roman"/>
          <w:sz w:val="28"/>
          <w:szCs w:val="28"/>
        </w:rPr>
        <w:t xml:space="preserve"> 2016г.) «Об иммунопрофилактике инфекционных болезней»</w:t>
      </w:r>
    </w:p>
    <w:p w:rsidR="00BB426E" w:rsidRP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 xml:space="preserve">ФЗ от 12.04.2010 г. № 61-ФЗ (с посл. изм. и </w:t>
      </w:r>
      <w:proofErr w:type="spellStart"/>
      <w:r w:rsidRPr="00BB426E"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 w:rsidRPr="00BB426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B426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B426E">
        <w:rPr>
          <w:rFonts w:ascii="Times New Roman" w:hAnsi="Times New Roman" w:cs="Times New Roman"/>
          <w:sz w:val="28"/>
          <w:szCs w:val="28"/>
        </w:rPr>
        <w:t xml:space="preserve"> 2012г.) «Об обращении лекарственных средств»</w:t>
      </w:r>
    </w:p>
    <w:p w:rsidR="00BB426E" w:rsidRP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 xml:space="preserve">ФЗ от 29.11.2010 г. № 326-ФЗ (с посл. изм. и </w:t>
      </w:r>
      <w:proofErr w:type="spellStart"/>
      <w:proofErr w:type="gramStart"/>
      <w:r w:rsidRPr="00BB426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BB426E">
        <w:rPr>
          <w:rFonts w:ascii="Times New Roman" w:hAnsi="Times New Roman" w:cs="Times New Roman"/>
          <w:sz w:val="28"/>
          <w:szCs w:val="28"/>
        </w:rPr>
        <w:t xml:space="preserve"> с 09.01.2017) «Об обязательном медицинском страховании в Российской Федерации»</w:t>
      </w:r>
    </w:p>
    <w:p w:rsidR="00BB426E" w:rsidRP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>Приказ от 10 мая 2017 года N 203н «Об утверждении </w:t>
      </w:r>
      <w:hyperlink r:id="rId8" w:history="1">
        <w:r w:rsidRPr="00BB426E">
          <w:rPr>
            <w:rFonts w:ascii="Times New Roman" w:hAnsi="Times New Roman" w:cs="Times New Roman"/>
            <w:sz w:val="28"/>
            <w:szCs w:val="28"/>
          </w:rPr>
          <w:t>критериев оценки качества медицинской помощи</w:t>
        </w:r>
      </w:hyperlink>
      <w:r w:rsidRPr="00BB426E">
        <w:rPr>
          <w:rFonts w:ascii="Times New Roman" w:hAnsi="Times New Roman" w:cs="Times New Roman"/>
          <w:sz w:val="28"/>
          <w:szCs w:val="28"/>
        </w:rPr>
        <w:t>»</w:t>
      </w:r>
    </w:p>
    <w:p w:rsidR="00BB426E" w:rsidRP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>Приказ от 15 ноября 2012 г. N 924н Министерства Здравоохранения РФ об утверждении порядка оказания медицинской помощи населению по профилю «Дерматовенерология».</w:t>
      </w:r>
    </w:p>
    <w:p w:rsidR="00BB426E" w:rsidRDefault="00BB426E" w:rsidP="008F775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B426E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и Федеральной службы по надзору в сфере защиты прав потребителей и благополучия человека от 10.10.2013 № 726н/740 «Об оптимизации системы информирования о случаях инфекционных и паразитарных болезней».</w:t>
      </w:r>
    </w:p>
    <w:p w:rsidR="00BB426E" w:rsidRDefault="00BB426E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6E" w:rsidRDefault="00BB426E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6E" w:rsidRDefault="00BB426E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6E" w:rsidRDefault="00BB426E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6E" w:rsidRDefault="00BB426E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26E" w:rsidRDefault="00BB426E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56" w:rsidRDefault="008F7756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756" w:rsidRPr="00BB426E" w:rsidRDefault="008F7756" w:rsidP="00BB42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980" w:rsidRPr="008762A3" w:rsidRDefault="003F224C" w:rsidP="008762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Паспорт </w:t>
      </w:r>
      <w:r w:rsidR="005F079F" w:rsidRPr="008762A3">
        <w:rPr>
          <w:rFonts w:ascii="Times New Roman" w:hAnsi="Times New Roman" w:cs="Times New Roman"/>
          <w:b/>
          <w:sz w:val="28"/>
          <w:szCs w:val="28"/>
          <w:u w:val="single"/>
        </w:rPr>
        <w:t>программы</w:t>
      </w:r>
    </w:p>
    <w:tbl>
      <w:tblPr>
        <w:tblStyle w:val="ab"/>
        <w:tblW w:w="9644" w:type="dxa"/>
        <w:tblLook w:val="04A0" w:firstRow="1" w:lastRow="0" w:firstColumn="1" w:lastColumn="0" w:noHBand="0" w:noVBand="1"/>
      </w:tblPr>
      <w:tblGrid>
        <w:gridCol w:w="657"/>
        <w:gridCol w:w="2596"/>
        <w:gridCol w:w="6391"/>
      </w:tblGrid>
      <w:tr w:rsidR="001F0980" w:rsidRPr="0079176F" w:rsidTr="0079176F">
        <w:trPr>
          <w:trHeight w:val="470"/>
        </w:trPr>
        <w:tc>
          <w:tcPr>
            <w:tcW w:w="657" w:type="dxa"/>
          </w:tcPr>
          <w:p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596" w:type="dxa"/>
          </w:tcPr>
          <w:p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Обозначенные поля</w:t>
            </w:r>
          </w:p>
        </w:tc>
        <w:tc>
          <w:tcPr>
            <w:tcW w:w="6391" w:type="dxa"/>
          </w:tcPr>
          <w:p w:rsidR="001F0980" w:rsidRPr="0079176F" w:rsidRDefault="001F0980" w:rsidP="003F3A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b/>
                <w:sz w:val="26"/>
                <w:szCs w:val="26"/>
              </w:rPr>
              <w:t>Поля для заполнения</w:t>
            </w:r>
          </w:p>
        </w:tc>
      </w:tr>
      <w:tr w:rsidR="001F0980" w:rsidRPr="0079176F" w:rsidTr="0079176F">
        <w:trPr>
          <w:trHeight w:val="481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6391" w:type="dxa"/>
            <w:vAlign w:val="center"/>
          </w:tcPr>
          <w:p w:rsidR="001F0980" w:rsidRPr="0079176F" w:rsidRDefault="0046337E" w:rsidP="00BB426E">
            <w:pPr>
              <w:tabs>
                <w:tab w:val="left" w:pos="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B426E">
              <w:rPr>
                <w:rFonts w:ascii="Times New Roman" w:hAnsi="Times New Roman" w:cs="Times New Roman"/>
                <w:b/>
                <w:sz w:val="26"/>
                <w:szCs w:val="26"/>
              </w:rPr>
              <w:t>Микология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:rsidTr="0079176F">
        <w:trPr>
          <w:trHeight w:val="235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Объем программы</w:t>
            </w:r>
          </w:p>
        </w:tc>
        <w:tc>
          <w:tcPr>
            <w:tcW w:w="6391" w:type="dxa"/>
            <w:vAlign w:val="center"/>
          </w:tcPr>
          <w:p w:rsidR="001F0980" w:rsidRPr="0079176F" w:rsidRDefault="00577F16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</w:p>
        </w:tc>
      </w:tr>
      <w:tr w:rsidR="001F0980" w:rsidRPr="0079176F" w:rsidTr="0079176F">
        <w:trPr>
          <w:trHeight w:val="481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Варианты обучения</w:t>
            </w:r>
          </w:p>
        </w:tc>
        <w:tc>
          <w:tcPr>
            <w:tcW w:w="6391" w:type="dxa"/>
            <w:vAlign w:val="center"/>
          </w:tcPr>
          <w:p w:rsidR="001F0980" w:rsidRPr="0079176F" w:rsidRDefault="004D59DA" w:rsidP="007105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заочная</w:t>
            </w:r>
          </w:p>
        </w:tc>
      </w:tr>
      <w:tr w:rsidR="001F0980" w:rsidRPr="0079176F" w:rsidTr="0079176F">
        <w:trPr>
          <w:trHeight w:val="1679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Вид выдаваемого документа по окончании обучения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BB426E">
            <w:pPr>
              <w:tabs>
                <w:tab w:val="left" w:pos="51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Лицам, успешно освоившим соответствующую дополнительную профессиональную программу повышения квалификации непрерывн</w:t>
            </w:r>
            <w:r w:rsidR="0046337E" w:rsidRPr="0079176F">
              <w:rPr>
                <w:rFonts w:ascii="Times New Roman" w:hAnsi="Times New Roman" w:cs="Times New Roman"/>
                <w:sz w:val="26"/>
                <w:szCs w:val="26"/>
              </w:rPr>
              <w:t>ого образования по теме «</w:t>
            </w:r>
            <w:r w:rsidR="00BB426E">
              <w:rPr>
                <w:rFonts w:ascii="Times New Roman" w:hAnsi="Times New Roman" w:cs="Times New Roman"/>
                <w:b/>
                <w:sz w:val="26"/>
                <w:szCs w:val="26"/>
              </w:rPr>
              <w:t>Микология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 и прошедшим итоговую аттестацию, выдается удостоверение о повышении квалификации.</w:t>
            </w:r>
          </w:p>
        </w:tc>
      </w:tr>
      <w:tr w:rsidR="001F0980" w:rsidRPr="0079176F" w:rsidTr="0079176F">
        <w:trPr>
          <w:trHeight w:val="1444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tabs>
                <w:tab w:val="left" w:pos="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391" w:type="dxa"/>
            <w:vAlign w:val="center"/>
          </w:tcPr>
          <w:p w:rsidR="00E22F9B" w:rsidRPr="0079176F" w:rsidRDefault="001F0980" w:rsidP="0071051C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Сертификат по специальности «</w:t>
            </w:r>
            <w:r w:rsidR="00BB426E">
              <w:rPr>
                <w:rFonts w:ascii="Times New Roman" w:hAnsi="Times New Roman" w:cs="Times New Roman"/>
                <w:sz w:val="26"/>
                <w:szCs w:val="26"/>
              </w:rPr>
              <w:t>Дерматовенерология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F0980" w:rsidRPr="0079176F" w:rsidRDefault="00CC356E" w:rsidP="00BB426E">
            <w:pPr>
              <w:tabs>
                <w:tab w:val="left" w:pos="2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Тема: «</w:t>
            </w:r>
            <w:r w:rsidR="00BB426E">
              <w:rPr>
                <w:rFonts w:ascii="Times New Roman" w:hAnsi="Times New Roman" w:cs="Times New Roman"/>
                <w:sz w:val="26"/>
                <w:szCs w:val="26"/>
              </w:rPr>
              <w:t>Микология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:rsidTr="0079176F">
        <w:trPr>
          <w:trHeight w:val="1198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Категории </w:t>
            </w:r>
            <w:proofErr w:type="gramStart"/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391" w:type="dxa"/>
            <w:vAlign w:val="center"/>
          </w:tcPr>
          <w:p w:rsidR="00B61B50" w:rsidRPr="0079176F" w:rsidRDefault="00266434" w:rsidP="00BB42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Высшее образование -</w:t>
            </w:r>
            <w:r w:rsidR="00DD2FE5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585" w:rsidRPr="0079176F">
              <w:rPr>
                <w:rFonts w:ascii="Times New Roman" w:hAnsi="Times New Roman" w:cs="Times New Roman"/>
                <w:sz w:val="26"/>
                <w:szCs w:val="26"/>
              </w:rPr>
              <w:t>специалитет по одной из специальност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BB426E">
              <w:rPr>
                <w:rFonts w:ascii="Times New Roman" w:hAnsi="Times New Roman" w:cs="Times New Roman"/>
                <w:sz w:val="26"/>
                <w:szCs w:val="26"/>
              </w:rPr>
              <w:t xml:space="preserve">: «Лечебное дело», «Педиатрия»; </w:t>
            </w:r>
            <w:r w:rsidR="00737585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в </w:t>
            </w:r>
            <w:r w:rsidR="00BB426E">
              <w:rPr>
                <w:rFonts w:ascii="Times New Roman" w:hAnsi="Times New Roman" w:cs="Times New Roman"/>
                <w:sz w:val="26"/>
                <w:szCs w:val="26"/>
              </w:rPr>
              <w:t>интернатуре</w:t>
            </w:r>
            <w:r w:rsidR="00BB426E" w:rsidRPr="00BB426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737585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ординатуре по специальности </w:t>
            </w:r>
            <w:r w:rsidRPr="00BB426E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BB426E" w:rsidRPr="00BB426E">
              <w:rPr>
                <w:rStyle w:val="af5"/>
                <w:rFonts w:ascii="Times New Roman" w:hAnsi="Times New Roman" w:cs="Times New Roman"/>
                <w:i w:val="0"/>
                <w:sz w:val="26"/>
                <w:szCs w:val="26"/>
              </w:rPr>
              <w:t>Дерматовенерология</w:t>
            </w:r>
            <w:r w:rsidRPr="00BB426E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</w:tc>
      </w:tr>
      <w:tr w:rsidR="001F0980" w:rsidRPr="0079176F" w:rsidTr="0079176F">
        <w:trPr>
          <w:trHeight w:val="716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Предполагаемый период начала обучения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71051C">
            <w:pPr>
              <w:tabs>
                <w:tab w:val="left" w:pos="9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По учебному плану</w:t>
            </w:r>
          </w:p>
        </w:tc>
      </w:tr>
      <w:tr w:rsidR="001F0980" w:rsidRPr="0079176F" w:rsidTr="0079176F">
        <w:trPr>
          <w:trHeight w:val="2642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tabs>
                <w:tab w:val="left" w:pos="6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Аннотация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7F10CB">
            <w:pPr>
              <w:tabs>
                <w:tab w:val="left" w:pos="2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Данная программа направлена на совершенствование имеющихся, необходимых для профессиональной деятельности, и повышение профессионального уровня в рамках имеющейся квалификации по специальности «</w:t>
            </w:r>
            <w:r w:rsidR="00BB426E">
              <w:rPr>
                <w:rFonts w:ascii="Times New Roman" w:hAnsi="Times New Roman" w:cs="Times New Roman"/>
                <w:sz w:val="26"/>
                <w:szCs w:val="26"/>
              </w:rPr>
              <w:t>Дерматовенерология</w:t>
            </w: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». Содержание программы построено в соответствии с модульным принципом. Каждый модуль подразделяется на темы, каждая тема − на элементы</w:t>
            </w:r>
          </w:p>
        </w:tc>
      </w:tr>
      <w:tr w:rsidR="001F0980" w:rsidRPr="0079176F" w:rsidTr="0079176F">
        <w:trPr>
          <w:trHeight w:val="1679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</w:p>
        </w:tc>
        <w:tc>
          <w:tcPr>
            <w:tcW w:w="6391" w:type="dxa"/>
            <w:vAlign w:val="center"/>
          </w:tcPr>
          <w:p w:rsidR="001F0980" w:rsidRPr="0079176F" w:rsidRDefault="007F10CB" w:rsidP="00BB426E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F0980" w:rsidRPr="0079176F">
              <w:rPr>
                <w:rFonts w:ascii="Times New Roman" w:hAnsi="Times New Roman" w:cs="Times New Roman"/>
                <w:sz w:val="26"/>
                <w:szCs w:val="26"/>
              </w:rPr>
              <w:t>овершенствование профессиональных знаний и практических навыков</w:t>
            </w:r>
            <w:r w:rsidR="00316098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F0980" w:rsidRPr="0079176F">
              <w:rPr>
                <w:rFonts w:ascii="Times New Roman" w:hAnsi="Times New Roman" w:cs="Times New Roman"/>
                <w:sz w:val="26"/>
                <w:szCs w:val="26"/>
              </w:rPr>
              <w:t>необходимых для профессиональной деятельности и повышения профессионального уровня в рамках имеющейся квалификации по специальности «</w:t>
            </w:r>
            <w:r w:rsidR="00BB426E">
              <w:rPr>
                <w:rFonts w:ascii="Times New Roman" w:hAnsi="Times New Roman" w:cs="Times New Roman"/>
                <w:sz w:val="26"/>
                <w:szCs w:val="26"/>
              </w:rPr>
              <w:t>Дерматовенерология</w:t>
            </w:r>
            <w:r w:rsidR="001F0980" w:rsidRPr="007917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0980" w:rsidRPr="0079176F" w:rsidTr="0079176F">
        <w:trPr>
          <w:trHeight w:val="1433"/>
        </w:trPr>
        <w:tc>
          <w:tcPr>
            <w:tcW w:w="657" w:type="dxa"/>
          </w:tcPr>
          <w:p w:rsidR="001F0980" w:rsidRPr="0079176F" w:rsidRDefault="001F0980" w:rsidP="00CB3041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6" w:type="dxa"/>
          </w:tcPr>
          <w:p w:rsidR="001F0980" w:rsidRPr="0079176F" w:rsidRDefault="001F0980" w:rsidP="003F3A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Уникальность программы, ее отличительные особенности, преимущества</w:t>
            </w:r>
          </w:p>
        </w:tc>
        <w:tc>
          <w:tcPr>
            <w:tcW w:w="6391" w:type="dxa"/>
            <w:vAlign w:val="center"/>
          </w:tcPr>
          <w:p w:rsidR="001F0980" w:rsidRPr="0079176F" w:rsidRDefault="001F0980" w:rsidP="00BB426E">
            <w:pPr>
              <w:tabs>
                <w:tab w:val="left" w:pos="6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В реализации программы участвуют ведущие специалисты в области </w:t>
            </w:r>
            <w:proofErr w:type="spellStart"/>
            <w:r w:rsidR="00BB426E">
              <w:rPr>
                <w:rFonts w:ascii="Times New Roman" w:hAnsi="Times New Roman" w:cs="Times New Roman"/>
                <w:sz w:val="26"/>
                <w:szCs w:val="26"/>
              </w:rPr>
              <w:t>дерматовенерологии</w:t>
            </w:r>
            <w:proofErr w:type="spellEnd"/>
            <w:r w:rsidRPr="0079176F">
              <w:rPr>
                <w:rFonts w:ascii="Times New Roman" w:hAnsi="Times New Roman" w:cs="Times New Roman"/>
                <w:sz w:val="26"/>
                <w:szCs w:val="26"/>
              </w:rPr>
              <w:t>. Применяются дистанционные обучающие технологии. Обсуждаются совр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еменные достижения медицины  и сов</w:t>
            </w:r>
            <w:r w:rsidR="004C5D77" w:rsidRPr="0079176F">
              <w:rPr>
                <w:rFonts w:ascii="Times New Roman" w:hAnsi="Times New Roman" w:cs="Times New Roman"/>
                <w:sz w:val="26"/>
                <w:szCs w:val="26"/>
              </w:rPr>
              <w:t xml:space="preserve">ременные подходы в </w:t>
            </w:r>
            <w:r w:rsidR="00453816" w:rsidRPr="0079176F">
              <w:rPr>
                <w:rFonts w:ascii="Times New Roman" w:hAnsi="Times New Roman" w:cs="Times New Roman"/>
                <w:sz w:val="26"/>
                <w:szCs w:val="26"/>
              </w:rPr>
              <w:t>здравоохранении</w:t>
            </w:r>
          </w:p>
        </w:tc>
      </w:tr>
    </w:tbl>
    <w:p w:rsidR="0079176F" w:rsidRPr="003231F8" w:rsidRDefault="0079176F" w:rsidP="007917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2D1B" w:rsidRDefault="00732D1B" w:rsidP="0079176F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обучающегося совершенствуются следующие проф</w:t>
      </w:r>
      <w:r w:rsidR="0079176F">
        <w:rPr>
          <w:rFonts w:ascii="Times New Roman" w:hAnsi="Times New Roman" w:cs="Times New Roman"/>
          <w:sz w:val="28"/>
          <w:szCs w:val="28"/>
        </w:rPr>
        <w:t>ессиональные компетенции (далее</w:t>
      </w:r>
      <w:r>
        <w:rPr>
          <w:rFonts w:ascii="Times New Roman" w:hAnsi="Times New Roman" w:cs="Times New Roman"/>
          <w:sz w:val="28"/>
          <w:szCs w:val="28"/>
        </w:rPr>
        <w:t xml:space="preserve"> - ПК):</w:t>
      </w:r>
    </w:p>
    <w:p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63C8">
        <w:rPr>
          <w:rFonts w:ascii="Times New Roman" w:hAnsi="Times New Roman"/>
          <w:b/>
          <w:sz w:val="28"/>
          <w:szCs w:val="28"/>
        </w:rPr>
        <w:t>ПК 1.</w:t>
      </w:r>
      <w:r w:rsidRPr="00EA6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 xml:space="preserve">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A63C8">
        <w:rPr>
          <w:rFonts w:ascii="Times New Roman" w:hAnsi="Times New Roman"/>
          <w:sz w:val="28"/>
          <w:szCs w:val="28"/>
        </w:rPr>
        <w:t>влияния</w:t>
      </w:r>
      <w:proofErr w:type="gramEnd"/>
      <w:r w:rsidRPr="00EA63C8">
        <w:rPr>
          <w:rFonts w:ascii="Times New Roman" w:hAnsi="Times New Roman"/>
          <w:sz w:val="28"/>
          <w:szCs w:val="28"/>
        </w:rPr>
        <w:t xml:space="preserve"> на здоровье человека факторов среды его обитания;</w:t>
      </w:r>
    </w:p>
    <w:p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 </w:t>
      </w:r>
      <w:r w:rsidRPr="00EA63C8">
        <w:rPr>
          <w:rFonts w:ascii="Times New Roman" w:hAnsi="Times New Roman"/>
          <w:b/>
          <w:sz w:val="28"/>
          <w:szCs w:val="28"/>
        </w:rPr>
        <w:t xml:space="preserve">2. </w:t>
      </w:r>
      <w:r w:rsidRPr="00BB426E"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проведению профилактических медицинских осмотров, диспансеризации и осуществлению диспансерного наблюдения;</w:t>
      </w:r>
    </w:p>
    <w:p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63C8">
        <w:rPr>
          <w:rFonts w:ascii="Times New Roman" w:hAnsi="Times New Roman"/>
          <w:b/>
          <w:sz w:val="28"/>
          <w:szCs w:val="28"/>
        </w:rPr>
        <w:t xml:space="preserve">ПК 3.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проведению противоэпидемических мероприяти</w:t>
      </w:r>
      <w:r>
        <w:rPr>
          <w:rFonts w:ascii="Times New Roman" w:hAnsi="Times New Roman"/>
          <w:sz w:val="28"/>
          <w:szCs w:val="28"/>
        </w:rPr>
        <w:t>й, организации защиты населения;</w:t>
      </w:r>
    </w:p>
    <w:p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63C8">
        <w:rPr>
          <w:rFonts w:ascii="Times New Roman" w:hAnsi="Times New Roman"/>
          <w:b/>
          <w:sz w:val="28"/>
          <w:szCs w:val="28"/>
        </w:rPr>
        <w:t xml:space="preserve">ПК 4.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63C8">
        <w:rPr>
          <w:rFonts w:ascii="Times New Roman" w:hAnsi="Times New Roman"/>
          <w:b/>
          <w:sz w:val="28"/>
          <w:szCs w:val="28"/>
        </w:rPr>
        <w:t xml:space="preserve">ПК 5.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 болезней и проблем, связанных со здоровьем;</w:t>
      </w:r>
    </w:p>
    <w:p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EA63C8">
        <w:rPr>
          <w:rFonts w:ascii="Times New Roman" w:hAnsi="Times New Roman"/>
          <w:b/>
          <w:sz w:val="28"/>
          <w:szCs w:val="28"/>
        </w:rPr>
        <w:t xml:space="preserve">ПК 6.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ведению и лечению пациентов с дерматовенерологическими</w:t>
      </w:r>
      <w:r>
        <w:rPr>
          <w:rFonts w:ascii="Times New Roman" w:hAnsi="Times New Roman"/>
          <w:sz w:val="28"/>
          <w:szCs w:val="28"/>
        </w:rPr>
        <w:t xml:space="preserve"> грибковыми</w:t>
      </w:r>
      <w:r w:rsidRPr="00EA63C8">
        <w:rPr>
          <w:rFonts w:ascii="Times New Roman" w:hAnsi="Times New Roman"/>
          <w:sz w:val="28"/>
          <w:szCs w:val="28"/>
        </w:rPr>
        <w:t xml:space="preserve"> заболеваниями;</w:t>
      </w:r>
    </w:p>
    <w:p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 7</w:t>
      </w:r>
      <w:r w:rsidRPr="00EA63C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 8</w:t>
      </w:r>
      <w:r w:rsidRPr="00EA63C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BB426E" w:rsidRPr="00EA63C8" w:rsidRDefault="00BB426E" w:rsidP="00BB426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 9</w:t>
      </w:r>
      <w:r w:rsidRPr="00EA63C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EA63C8">
        <w:rPr>
          <w:rFonts w:ascii="Times New Roman" w:hAnsi="Times New Roman"/>
          <w:sz w:val="28"/>
          <w:szCs w:val="28"/>
        </w:rPr>
        <w:t>отовность к участию в оценке качества оказания медицинской</w:t>
      </w:r>
      <w:r>
        <w:rPr>
          <w:rFonts w:ascii="Times New Roman" w:hAnsi="Times New Roman"/>
          <w:sz w:val="28"/>
          <w:szCs w:val="28"/>
        </w:rPr>
        <w:t xml:space="preserve"> дерматовенерологической</w:t>
      </w:r>
      <w:r w:rsidRPr="00EA63C8">
        <w:rPr>
          <w:rFonts w:ascii="Times New Roman" w:hAnsi="Times New Roman"/>
          <w:sz w:val="28"/>
          <w:szCs w:val="28"/>
        </w:rPr>
        <w:t xml:space="preserve"> помощи с использованием основных медико-статистических показателей;</w:t>
      </w:r>
    </w:p>
    <w:p w:rsidR="00D716A1" w:rsidRDefault="00D716A1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31F8" w:rsidRPr="003231F8" w:rsidRDefault="003231F8" w:rsidP="003231F8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3231F8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обучения.</w:t>
      </w:r>
    </w:p>
    <w:p w:rsidR="003231F8" w:rsidRPr="003231F8" w:rsidRDefault="003231F8" w:rsidP="003231F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231F8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теоретические основы избранной специальности; организацию дерматовенерологической помощи населению; 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>нормативные документы, регулирующие деятельность врача-</w:t>
      </w:r>
      <w:proofErr w:type="spellStart"/>
      <w:r w:rsidRPr="003231F8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Pr="003231F8">
        <w:rPr>
          <w:rFonts w:ascii="Times New Roman" w:hAnsi="Times New Roman" w:cs="Times New Roman"/>
          <w:sz w:val="28"/>
          <w:szCs w:val="28"/>
        </w:rPr>
        <w:t>;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показания к госпитализации больных с кожными заболеваниями, заболеваниями, передаваемыми половым путем; 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меры профилактики при кожных болезнях и инфекциях, передаваемых половым путем; 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средства реабилитации, физиотерапевтические методы, показания и противопоказания к санаторно-курортному лечению; 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основы диетотерапии при кожных болезнях и инфекциях, передаваемых половым путем; 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>критерии временной и стойкой утраты трудоспособности дерматологических больных;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 методику диспансеризации; 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формы и методы санитарного просвещения; организацию медицинской службы гражданской обороны, основы трудового законодательства; 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правила по охране труда и пожарной безопасности; </w:t>
      </w:r>
    </w:p>
    <w:p w:rsidR="003231F8" w:rsidRPr="003231F8" w:rsidRDefault="003231F8" w:rsidP="003231F8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>санитарные правила и нормы функционирования учреждения здравоохранения.</w:t>
      </w:r>
    </w:p>
    <w:p w:rsidR="003231F8" w:rsidRPr="003231F8" w:rsidRDefault="003231F8" w:rsidP="003231F8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3231F8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Получить информацию о заболевании, установить возможные причины его возникновения, прогрессирования с учетом влияния на организм социальных, наследственных, профессиональных, возрастных и климатических факторов.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Оценить тяжесть состояния больного и при необходимости оказать неотложную помощь.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Принимать правильные решения по тактике ведения больного.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Распознавать особенности клинического течения болезни, выявлять осложнения и сопутствующие заболевания.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дифференциальную диагностику, формулировать и обосновывать клинический диагноз.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Вырабатывать лечебную тактику с учетом индивидуальных и патогенетических особенностей развития заболевания.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Определить трудоспособность (временную или стойкую нетрудоспособность) и показания для направления больного на ВКК и МСЭК.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>Разработать план реабилитационных и профилактических мероприятий.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Осуществлять наблюдение за диспансерной группой больных.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Определить показания к направлению на санаторно–курортное лечение, соответствующее профилю заболевания.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Оформить медицинскую документацию в соответствии с законодательством о здравоохранении.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Организовать работу среднего и младшего медперсонала, составить отчет о работе и провести анализ ее эффективности.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 xml:space="preserve">Проводить профилактические осмотры, проводить пропаганду здорового образа жизни. </w:t>
      </w:r>
    </w:p>
    <w:p w:rsidR="003231F8" w:rsidRPr="003231F8" w:rsidRDefault="003231F8" w:rsidP="003231F8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31F8">
        <w:rPr>
          <w:rFonts w:ascii="Times New Roman" w:hAnsi="Times New Roman" w:cs="Times New Roman"/>
          <w:sz w:val="28"/>
          <w:szCs w:val="28"/>
        </w:rPr>
        <w:t>Уметь составить отчет о своей работе</w:t>
      </w:r>
    </w:p>
    <w:p w:rsidR="003231F8" w:rsidRDefault="003231F8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31F8" w:rsidRDefault="003231F8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31F8" w:rsidRDefault="003231F8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31F8" w:rsidRDefault="003231F8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31F8" w:rsidRDefault="003231F8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31F8" w:rsidRDefault="003231F8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31F8" w:rsidRDefault="003231F8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31F8" w:rsidRDefault="003231F8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31F8" w:rsidRDefault="003231F8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31F8" w:rsidRPr="00651911" w:rsidRDefault="003231F8" w:rsidP="0065191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24A7C" w:rsidRDefault="00991288" w:rsidP="00D716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931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Нормативный срок освоения программы </w:t>
      </w:r>
      <w:r w:rsidRPr="001931A6">
        <w:rPr>
          <w:rFonts w:ascii="Times New Roman" w:hAnsi="Times New Roman" w:cs="Times New Roman"/>
          <w:sz w:val="28"/>
          <w:szCs w:val="28"/>
        </w:rPr>
        <w:t>−</w:t>
      </w:r>
      <w:r w:rsidR="0047244B">
        <w:rPr>
          <w:rFonts w:ascii="Times New Roman" w:hAnsi="Times New Roman" w:cs="Times New Roman"/>
          <w:sz w:val="28"/>
          <w:szCs w:val="28"/>
        </w:rPr>
        <w:t xml:space="preserve"> 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47244B">
        <w:rPr>
          <w:rFonts w:ascii="Times New Roman" w:hAnsi="Times New Roman" w:cs="Times New Roman"/>
          <w:sz w:val="28"/>
          <w:szCs w:val="28"/>
        </w:rPr>
        <w:t xml:space="preserve"> акад. часов / </w:t>
      </w:r>
      <w:r w:rsidR="00577F16">
        <w:rPr>
          <w:rFonts w:ascii="Times New Roman" w:hAnsi="Times New Roman" w:cs="Times New Roman"/>
          <w:sz w:val="28"/>
          <w:szCs w:val="28"/>
        </w:rPr>
        <w:t>18</w:t>
      </w:r>
      <w:r w:rsidR="0047244B">
        <w:rPr>
          <w:rFonts w:ascii="Times New Roman" w:hAnsi="Times New Roman" w:cs="Times New Roman"/>
          <w:sz w:val="28"/>
          <w:szCs w:val="28"/>
        </w:rPr>
        <w:t xml:space="preserve"> зачетных</w:t>
      </w:r>
      <w:r w:rsidRPr="001931A6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05558B" w:rsidRDefault="00B04E90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E90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2B5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65FE8">
        <w:rPr>
          <w:rFonts w:ascii="Times New Roman" w:hAnsi="Times New Roman" w:cs="Times New Roman"/>
          <w:sz w:val="28"/>
          <w:szCs w:val="28"/>
        </w:rPr>
        <w:t xml:space="preserve"> </w:t>
      </w:r>
      <w:r w:rsidR="002B56AE">
        <w:rPr>
          <w:rFonts w:ascii="Times New Roman" w:hAnsi="Times New Roman" w:cs="Times New Roman"/>
          <w:sz w:val="28"/>
          <w:szCs w:val="28"/>
        </w:rPr>
        <w:t>заочная</w:t>
      </w:r>
    </w:p>
    <w:p w:rsidR="00732D1B" w:rsidRDefault="00732D1B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26E" w:rsidRPr="001931A6" w:rsidRDefault="00BB426E" w:rsidP="00D716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558B" w:rsidRDefault="00991288" w:rsidP="00CB3041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ECC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обучения, режим и продолжительность занятий</w:t>
      </w:r>
    </w:p>
    <w:p w:rsidR="00332AA5" w:rsidRPr="00726A99" w:rsidRDefault="00332AA5" w:rsidP="00332AA5">
      <w:pPr>
        <w:pStyle w:val="a9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0"/>
        <w:gridCol w:w="1713"/>
        <w:gridCol w:w="1963"/>
        <w:gridCol w:w="2755"/>
      </w:tblGrid>
      <w:tr w:rsidR="00991288" w:rsidRPr="00322CF3" w:rsidTr="00D716A1">
        <w:trPr>
          <w:trHeight w:val="3002"/>
        </w:trPr>
        <w:tc>
          <w:tcPr>
            <w:tcW w:w="3140" w:type="dxa"/>
            <w:tcBorders>
              <w:tl2br w:val="single" w:sz="4" w:space="0" w:color="auto"/>
            </w:tcBorders>
          </w:tcPr>
          <w:tbl>
            <w:tblPr>
              <w:tblW w:w="0" w:type="auto"/>
              <w:tblInd w:w="1042" w:type="dxa"/>
              <w:tblLook w:val="0000" w:firstRow="0" w:lastRow="0" w:firstColumn="0" w:lastColumn="0" w:noHBand="0" w:noVBand="0"/>
            </w:tblPr>
            <w:tblGrid>
              <w:gridCol w:w="1470"/>
            </w:tblGrid>
            <w:tr w:rsidR="00991288" w:rsidRPr="00322CF3" w:rsidTr="00D716A1">
              <w:trPr>
                <w:trHeight w:val="664"/>
              </w:trPr>
              <w:tc>
                <w:tcPr>
                  <w:tcW w:w="1470" w:type="dxa"/>
                </w:tcPr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22CF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График обучения</w:t>
                  </w:r>
                </w:p>
                <w:p w:rsidR="00991288" w:rsidRPr="00322CF3" w:rsidRDefault="00991288" w:rsidP="003F3A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обучения</w:t>
            </w:r>
          </w:p>
        </w:tc>
        <w:tc>
          <w:tcPr>
            <w:tcW w:w="1713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Ауд. Часов</w:t>
            </w:r>
          </w:p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день</w:t>
            </w:r>
          </w:p>
        </w:tc>
        <w:tc>
          <w:tcPr>
            <w:tcW w:w="1963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Дней в неделю</w:t>
            </w:r>
          </w:p>
        </w:tc>
        <w:tc>
          <w:tcPr>
            <w:tcW w:w="2755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Общая продолжительность программы (дней)</w:t>
            </w:r>
          </w:p>
        </w:tc>
      </w:tr>
      <w:tr w:rsidR="00991288" w:rsidRPr="00322CF3" w:rsidTr="00D716A1">
        <w:trPr>
          <w:trHeight w:val="1329"/>
        </w:trPr>
        <w:tc>
          <w:tcPr>
            <w:tcW w:w="3140" w:type="dxa"/>
          </w:tcPr>
          <w:p w:rsidR="00991288" w:rsidRPr="00322CF3" w:rsidRDefault="00DD2FE5" w:rsidP="00DD2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отрыв</w:t>
            </w: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 xml:space="preserve"> от работы (</w:t>
            </w:r>
            <w:proofErr w:type="gramStart"/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="00991288" w:rsidRPr="00322CF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3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F16" w:rsidRPr="00322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DD2FE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288" w:rsidRPr="00322CF3" w:rsidTr="00D716A1">
        <w:trPr>
          <w:trHeight w:val="696"/>
        </w:trPr>
        <w:tc>
          <w:tcPr>
            <w:tcW w:w="3140" w:type="dxa"/>
          </w:tcPr>
          <w:p w:rsidR="00991288" w:rsidRPr="00322CF3" w:rsidRDefault="00991288" w:rsidP="003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991288" w:rsidRPr="00322CF3" w:rsidRDefault="00577F16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63" w:type="dxa"/>
          </w:tcPr>
          <w:p w:rsidR="00991288" w:rsidRPr="00322CF3" w:rsidRDefault="00991288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5" w:type="dxa"/>
          </w:tcPr>
          <w:p w:rsidR="00991288" w:rsidRPr="00322CF3" w:rsidRDefault="0047244B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716A1" w:rsidRPr="00B61B50" w:rsidRDefault="00D716A1" w:rsidP="00B61B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2CF3" w:rsidRPr="00651911" w:rsidRDefault="007A3ECC" w:rsidP="00651911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1FB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tbl>
      <w:tblPr>
        <w:tblStyle w:val="ab"/>
        <w:tblW w:w="9666" w:type="dxa"/>
        <w:tblLayout w:type="fixed"/>
        <w:tblLook w:val="04A0" w:firstRow="1" w:lastRow="0" w:firstColumn="1" w:lastColumn="0" w:noHBand="0" w:noVBand="1"/>
      </w:tblPr>
      <w:tblGrid>
        <w:gridCol w:w="1821"/>
        <w:gridCol w:w="3852"/>
        <w:gridCol w:w="1568"/>
        <w:gridCol w:w="2425"/>
      </w:tblGrid>
      <w:tr w:rsidR="00965FE8" w:rsidRPr="00322CF3" w:rsidTr="00D716A1">
        <w:trPr>
          <w:trHeight w:val="1646"/>
        </w:trPr>
        <w:tc>
          <w:tcPr>
            <w:tcW w:w="1821" w:type="dxa"/>
          </w:tcPr>
          <w:p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2" w:type="dxa"/>
          </w:tcPr>
          <w:p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568" w:type="dxa"/>
          </w:tcPr>
          <w:p w:rsidR="00965FE8" w:rsidRPr="00322CF3" w:rsidRDefault="00965FE8" w:rsidP="00965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425" w:type="dxa"/>
          </w:tcPr>
          <w:p w:rsidR="00965FE8" w:rsidRPr="00322CF3" w:rsidRDefault="00965FE8" w:rsidP="003F3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65FE8" w:rsidRPr="00322CF3" w:rsidTr="00D716A1">
        <w:trPr>
          <w:trHeight w:val="1376"/>
        </w:trPr>
        <w:tc>
          <w:tcPr>
            <w:tcW w:w="1821" w:type="dxa"/>
          </w:tcPr>
          <w:p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№1</w:t>
            </w:r>
          </w:p>
        </w:tc>
        <w:tc>
          <w:tcPr>
            <w:tcW w:w="3852" w:type="dxa"/>
            <w:vAlign w:val="center"/>
          </w:tcPr>
          <w:p w:rsidR="00965FE8" w:rsidRPr="00BB426E" w:rsidRDefault="00BB426E" w:rsidP="00C41BD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B426E">
              <w:rPr>
                <w:rFonts w:ascii="Times New Roman" w:hAnsi="Times New Roman" w:cs="Times New Roman"/>
                <w:sz w:val="28"/>
                <w:szCs w:val="28"/>
              </w:rPr>
              <w:t>Общие принципы дерматологии</w:t>
            </w:r>
          </w:p>
        </w:tc>
        <w:tc>
          <w:tcPr>
            <w:tcW w:w="1568" w:type="dxa"/>
          </w:tcPr>
          <w:p w:rsidR="00965FE8" w:rsidRPr="00322CF3" w:rsidRDefault="0073758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D716A1">
        <w:trPr>
          <w:trHeight w:val="2188"/>
        </w:trPr>
        <w:tc>
          <w:tcPr>
            <w:tcW w:w="1821" w:type="dxa"/>
          </w:tcPr>
          <w:p w:rsidR="00965FE8" w:rsidRPr="00322CF3" w:rsidRDefault="00965FE8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2</w:t>
            </w:r>
          </w:p>
        </w:tc>
        <w:tc>
          <w:tcPr>
            <w:tcW w:w="3852" w:type="dxa"/>
            <w:vAlign w:val="center"/>
          </w:tcPr>
          <w:p w:rsidR="00965FE8" w:rsidRDefault="00C95636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Грибковые заболевания кожи.</w:t>
            </w:r>
          </w:p>
          <w:p w:rsidR="00C95636" w:rsidRPr="00322CF3" w:rsidRDefault="00C95636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C956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Кератомикозы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1568" w:type="dxa"/>
          </w:tcPr>
          <w:p w:rsidR="00965FE8" w:rsidRPr="00322CF3" w:rsidRDefault="00737585" w:rsidP="003F3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A75E5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A75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D716A1">
        <w:trPr>
          <w:trHeight w:val="1413"/>
        </w:trPr>
        <w:tc>
          <w:tcPr>
            <w:tcW w:w="1821" w:type="dxa"/>
          </w:tcPr>
          <w:p w:rsidR="00965FE8" w:rsidRPr="00322CF3" w:rsidRDefault="00965FE8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Модуль № 3</w:t>
            </w:r>
          </w:p>
        </w:tc>
        <w:tc>
          <w:tcPr>
            <w:tcW w:w="3852" w:type="dxa"/>
            <w:vAlign w:val="center"/>
          </w:tcPr>
          <w:p w:rsidR="00965FE8" w:rsidRPr="00322CF3" w:rsidRDefault="00C95636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6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Дерматомикозы.</w:t>
            </w:r>
          </w:p>
        </w:tc>
        <w:tc>
          <w:tcPr>
            <w:tcW w:w="1568" w:type="dxa"/>
          </w:tcPr>
          <w:p w:rsidR="00965FE8" w:rsidRPr="00322CF3" w:rsidRDefault="0073758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965FE8" w:rsidRPr="00322CF3" w:rsidTr="00D716A1">
        <w:trPr>
          <w:trHeight w:val="1344"/>
        </w:trPr>
        <w:tc>
          <w:tcPr>
            <w:tcW w:w="1821" w:type="dxa"/>
          </w:tcPr>
          <w:p w:rsidR="00965FE8" w:rsidRPr="00322CF3" w:rsidRDefault="00965FE8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4</w:t>
            </w:r>
          </w:p>
        </w:tc>
        <w:tc>
          <w:tcPr>
            <w:tcW w:w="3852" w:type="dxa"/>
            <w:vAlign w:val="center"/>
          </w:tcPr>
          <w:p w:rsidR="00965FE8" w:rsidRPr="00322CF3" w:rsidRDefault="00C95636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9563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Кандидоз.</w:t>
            </w:r>
          </w:p>
        </w:tc>
        <w:tc>
          <w:tcPr>
            <w:tcW w:w="1568" w:type="dxa"/>
          </w:tcPr>
          <w:p w:rsidR="00965FE8" w:rsidRPr="00322CF3" w:rsidRDefault="00737585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F5F6A" w:rsidRPr="00322CF3" w:rsidTr="00D716A1">
        <w:trPr>
          <w:trHeight w:val="1344"/>
        </w:trPr>
        <w:tc>
          <w:tcPr>
            <w:tcW w:w="1821" w:type="dxa"/>
          </w:tcPr>
          <w:p w:rsidR="002F5F6A" w:rsidRPr="00322CF3" w:rsidRDefault="002F5F6A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№5</w:t>
            </w:r>
          </w:p>
        </w:tc>
        <w:tc>
          <w:tcPr>
            <w:tcW w:w="3852" w:type="dxa"/>
            <w:vAlign w:val="center"/>
          </w:tcPr>
          <w:p w:rsidR="002F5F6A" w:rsidRPr="00C95636" w:rsidRDefault="002F5F6A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Глубокие микозы</w:t>
            </w:r>
          </w:p>
        </w:tc>
        <w:tc>
          <w:tcPr>
            <w:tcW w:w="1568" w:type="dxa"/>
          </w:tcPr>
          <w:p w:rsidR="002F5F6A" w:rsidRPr="00322CF3" w:rsidRDefault="002F5F6A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2F5F6A" w:rsidRPr="002F5F6A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Промежуточный </w:t>
            </w:r>
          </w:p>
          <w:p w:rsidR="002F5F6A" w:rsidRPr="00322CF3" w:rsidRDefault="002F5F6A" w:rsidP="002F5F6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5F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тестовый контроль</w:t>
            </w:r>
          </w:p>
        </w:tc>
      </w:tr>
      <w:tr w:rsidR="00965FE8" w:rsidRPr="00322CF3" w:rsidTr="00D716A1">
        <w:trPr>
          <w:trHeight w:val="1646"/>
        </w:trPr>
        <w:tc>
          <w:tcPr>
            <w:tcW w:w="1821" w:type="dxa"/>
          </w:tcPr>
          <w:p w:rsidR="00965FE8" w:rsidRPr="00322CF3" w:rsidRDefault="002F5F6A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Модуль № 6</w:t>
            </w:r>
          </w:p>
        </w:tc>
        <w:tc>
          <w:tcPr>
            <w:tcW w:w="3852" w:type="dxa"/>
            <w:vAlign w:val="center"/>
          </w:tcPr>
          <w:p w:rsidR="00C95636" w:rsidRPr="00C95636" w:rsidRDefault="00C95636" w:rsidP="00C9563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636">
              <w:rPr>
                <w:rFonts w:ascii="Times New Roman" w:hAnsi="Times New Roman" w:cs="Times New Roman"/>
                <w:sz w:val="28"/>
                <w:szCs w:val="28"/>
              </w:rPr>
              <w:t>Псевдомикозы</w:t>
            </w:r>
            <w:proofErr w:type="spellEnd"/>
          </w:p>
          <w:p w:rsidR="00965FE8" w:rsidRPr="00322CF3" w:rsidRDefault="00965FE8" w:rsidP="00C41BD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68" w:type="dxa"/>
          </w:tcPr>
          <w:p w:rsidR="00965FE8" w:rsidRPr="00322CF3" w:rsidRDefault="00965FE8" w:rsidP="00B67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65FE8" w:rsidRPr="00322CF3" w:rsidRDefault="005D7640" w:rsidP="00B67D7E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Промежу</w:t>
            </w:r>
            <w:r w:rsidR="00965FE8" w:rsidRPr="00322C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точный </w:t>
            </w:r>
          </w:p>
          <w:p w:rsidR="00965FE8" w:rsidRPr="00322CF3" w:rsidRDefault="00965FE8" w:rsidP="00B67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  <w:r w:rsidRPr="00322CF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D716A1" w:rsidRPr="00322CF3" w:rsidTr="00D716A1">
        <w:trPr>
          <w:trHeight w:val="805"/>
        </w:trPr>
        <w:tc>
          <w:tcPr>
            <w:tcW w:w="5673" w:type="dxa"/>
            <w:gridSpan w:val="2"/>
            <w:vAlign w:val="center"/>
          </w:tcPr>
          <w:p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568" w:type="dxa"/>
          </w:tcPr>
          <w:p w:rsidR="00D716A1" w:rsidRPr="00322CF3" w:rsidRDefault="00D716A1" w:rsidP="00C13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D716A1" w:rsidRPr="00322CF3" w:rsidTr="00D716A1">
        <w:trPr>
          <w:trHeight w:val="840"/>
        </w:trPr>
        <w:tc>
          <w:tcPr>
            <w:tcW w:w="5673" w:type="dxa"/>
            <w:gridSpan w:val="2"/>
            <w:vAlign w:val="center"/>
          </w:tcPr>
          <w:p w:rsidR="00D716A1" w:rsidRPr="00D716A1" w:rsidRDefault="00D716A1" w:rsidP="00D716A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6A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68" w:type="dxa"/>
            <w:vAlign w:val="center"/>
          </w:tcPr>
          <w:p w:rsidR="00D716A1" w:rsidRPr="00322CF3" w:rsidRDefault="00D716A1" w:rsidP="00D7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C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25" w:type="dxa"/>
          </w:tcPr>
          <w:p w:rsidR="00D716A1" w:rsidRPr="00322CF3" w:rsidRDefault="00D716A1" w:rsidP="00C13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6A1" w:rsidRDefault="00D716A1" w:rsidP="00D716A1">
      <w:pPr>
        <w:pStyle w:val="a9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16A1" w:rsidRDefault="00D716A1" w:rsidP="00D716A1">
      <w:pPr>
        <w:pStyle w:val="a9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8C0" w:rsidRPr="00651911" w:rsidRDefault="00647BCF" w:rsidP="008F7756">
      <w:pPr>
        <w:pStyle w:val="a9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911">
        <w:rPr>
          <w:rFonts w:ascii="Times New Roman" w:hAnsi="Times New Roman" w:cs="Times New Roman"/>
          <w:b/>
          <w:sz w:val="28"/>
          <w:szCs w:val="28"/>
          <w:u w:val="single"/>
        </w:rPr>
        <w:t>Содержание курса</w:t>
      </w:r>
    </w:p>
    <w:p w:rsidR="008846D0" w:rsidRPr="008846D0" w:rsidRDefault="008846D0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Содержание учебной программы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повышения квалификации</w:t>
      </w:r>
    </w:p>
    <w:p w:rsidR="00322CF3" w:rsidRPr="00322CF3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специальности «</w:t>
      </w:r>
      <w:r w:rsidR="00BB426E">
        <w:rPr>
          <w:rFonts w:ascii="Times New Roman" w:hAnsi="Times New Roman"/>
          <w:b/>
          <w:color w:val="0D0D0D" w:themeColor="text1" w:themeTint="F2"/>
          <w:sz w:val="28"/>
          <w:szCs w:val="28"/>
        </w:rPr>
        <w:t>Дерматовенерология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8846D0" w:rsidRPr="008846D0" w:rsidRDefault="00322CF3" w:rsidP="00D716A1">
      <w:pPr>
        <w:spacing w:after="0" w:line="36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Тема: «</w:t>
      </w:r>
      <w:r w:rsidR="00BB426E">
        <w:rPr>
          <w:rFonts w:ascii="Times New Roman" w:hAnsi="Times New Roman"/>
          <w:b/>
          <w:color w:val="0D0D0D" w:themeColor="text1" w:themeTint="F2"/>
          <w:sz w:val="28"/>
          <w:szCs w:val="28"/>
        </w:rPr>
        <w:t>Микология</w:t>
      </w:r>
      <w:r w:rsidRPr="00322CF3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  <w:r w:rsidR="008846D0" w:rsidRPr="008846D0">
        <w:rPr>
          <w:rFonts w:ascii="Times New Roman" w:hAnsi="Times New Roman"/>
          <w:b/>
          <w:color w:val="0D0D0D" w:themeColor="text1" w:themeTint="F2"/>
          <w:sz w:val="28"/>
          <w:szCs w:val="28"/>
        </w:rPr>
        <w:t>»</w:t>
      </w:r>
    </w:p>
    <w:p w:rsidR="008846D0" w:rsidRPr="00AF6A13" w:rsidRDefault="008846D0" w:rsidP="00D716A1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797771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A13">
        <w:rPr>
          <w:rFonts w:ascii="Times New Roman" w:hAnsi="Times New Roman" w:cs="Times New Roman"/>
          <w:b/>
          <w:sz w:val="28"/>
          <w:szCs w:val="28"/>
        </w:rPr>
        <w:t xml:space="preserve">МОДУЛЬ 1. </w:t>
      </w:r>
      <w:r w:rsidR="00BB426E" w:rsidRPr="00BB426E">
        <w:rPr>
          <w:rFonts w:ascii="Times New Roman" w:hAnsi="Times New Roman" w:cs="Times New Roman"/>
          <w:b/>
          <w:sz w:val="28"/>
          <w:szCs w:val="28"/>
        </w:rPr>
        <w:t>Общие принципы дерматологии</w:t>
      </w:r>
    </w:p>
    <w:p w:rsidR="00BB426E" w:rsidRPr="00C95636" w:rsidRDefault="00C95636" w:rsidP="00C95636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i/>
          <w:sz w:val="28"/>
        </w:rPr>
      </w:pPr>
      <w:r w:rsidRPr="00C95636">
        <w:rPr>
          <w:rFonts w:ascii="Times New Roman" w:eastAsia="Calibri" w:hAnsi="Times New Roman" w:cs="Times New Roman"/>
          <w:i/>
          <w:sz w:val="28"/>
        </w:rPr>
        <w:t>Анатомия и гистология кожи.</w:t>
      </w:r>
    </w:p>
    <w:p w:rsidR="00C95636" w:rsidRDefault="00C95636" w:rsidP="00C95636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56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636">
        <w:rPr>
          <w:rFonts w:ascii="Times New Roman" w:hAnsi="Times New Roman" w:cs="Times New Roman"/>
          <w:bCs/>
          <w:i/>
          <w:sz w:val="28"/>
          <w:szCs w:val="28"/>
        </w:rPr>
        <w:t>Физиология кожи.</w:t>
      </w:r>
    </w:p>
    <w:p w:rsidR="00C95636" w:rsidRDefault="00C95636" w:rsidP="00C95636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5636">
        <w:rPr>
          <w:rFonts w:ascii="Times New Roman" w:hAnsi="Times New Roman" w:cs="Times New Roman"/>
          <w:bCs/>
          <w:i/>
          <w:sz w:val="28"/>
          <w:szCs w:val="28"/>
        </w:rPr>
        <w:t>Основы диагностики кожных болезней.</w:t>
      </w:r>
    </w:p>
    <w:p w:rsidR="00C95636" w:rsidRPr="00C95636" w:rsidRDefault="00C95636" w:rsidP="00C95636">
      <w:pPr>
        <w:pStyle w:val="a9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95636">
        <w:rPr>
          <w:rFonts w:ascii="Times New Roman" w:hAnsi="Times New Roman" w:cs="Times New Roman"/>
          <w:bCs/>
          <w:i/>
          <w:sz w:val="28"/>
          <w:szCs w:val="28"/>
        </w:rPr>
        <w:t>Общие принципы лечения кожных болезней.</w:t>
      </w:r>
    </w:p>
    <w:p w:rsidR="00797771" w:rsidRDefault="00737585" w:rsidP="00C95636">
      <w:pPr>
        <w:pStyle w:val="Standard"/>
        <w:spacing w:line="360" w:lineRule="auto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 xml:space="preserve">МОДУЛЬ 2. </w:t>
      </w:r>
      <w:r w:rsidR="00C95636">
        <w:rPr>
          <w:rFonts w:cs="Times New Roman"/>
          <w:b/>
          <w:color w:val="auto"/>
          <w:sz w:val="28"/>
          <w:szCs w:val="28"/>
          <w:lang w:val="ru-RU"/>
        </w:rPr>
        <w:t xml:space="preserve">Грибковые заболевания кожи. </w:t>
      </w:r>
      <w:proofErr w:type="spellStart"/>
      <w:r w:rsidR="00C95636" w:rsidRPr="00C95636">
        <w:rPr>
          <w:rFonts w:cs="Times New Roman"/>
          <w:b/>
          <w:color w:val="auto"/>
          <w:sz w:val="28"/>
          <w:szCs w:val="28"/>
          <w:lang w:val="ru-RU"/>
        </w:rPr>
        <w:t>Кератомикозы</w:t>
      </w:r>
      <w:proofErr w:type="spellEnd"/>
      <w:r w:rsidR="00C95636" w:rsidRPr="00C95636">
        <w:rPr>
          <w:rFonts w:cs="Times New Roman"/>
          <w:b/>
          <w:color w:val="auto"/>
          <w:sz w:val="28"/>
          <w:szCs w:val="28"/>
          <w:lang w:val="ru-RU"/>
        </w:rPr>
        <w:t>.</w:t>
      </w:r>
    </w:p>
    <w:p w:rsidR="00C95636" w:rsidRDefault="00C95636" w:rsidP="00B82830">
      <w:pPr>
        <w:pStyle w:val="Standard"/>
        <w:spacing w:line="360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2.1 </w:t>
      </w:r>
      <w:r w:rsidRPr="00C95636">
        <w:rPr>
          <w:rFonts w:cs="Times New Roman"/>
          <w:i/>
          <w:color w:val="auto"/>
          <w:sz w:val="28"/>
          <w:szCs w:val="28"/>
          <w:lang w:val="ru-RU"/>
        </w:rPr>
        <w:t xml:space="preserve">Понятие о грибковых заболеваниях кожи. Основные пути заражения. </w:t>
      </w:r>
      <w:r w:rsidRPr="00C95636">
        <w:rPr>
          <w:rFonts w:cs="Times New Roman"/>
          <w:i/>
          <w:color w:val="auto"/>
          <w:sz w:val="28"/>
          <w:szCs w:val="28"/>
          <w:lang w:val="ru-RU"/>
        </w:rPr>
        <w:lastRenderedPageBreak/>
        <w:t>Классификация.</w:t>
      </w:r>
      <w:r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</w:p>
    <w:p w:rsidR="00C95636" w:rsidRDefault="00C95636" w:rsidP="00B82830">
      <w:pPr>
        <w:pStyle w:val="Standard"/>
        <w:spacing w:line="360" w:lineRule="auto"/>
        <w:rPr>
          <w:rFonts w:cs="Times New Roman"/>
          <w:b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2.2 </w:t>
      </w:r>
      <w:proofErr w:type="spellStart"/>
      <w:r w:rsidRPr="00C95636">
        <w:rPr>
          <w:rFonts w:cs="Times New Roman"/>
          <w:i/>
          <w:color w:val="auto"/>
          <w:sz w:val="28"/>
          <w:szCs w:val="28"/>
          <w:lang w:val="ru-RU"/>
        </w:rPr>
        <w:t>Кератомикозы</w:t>
      </w:r>
      <w:proofErr w:type="spellEnd"/>
    </w:p>
    <w:p w:rsidR="00C95636" w:rsidRDefault="00C95636" w:rsidP="00B82830">
      <w:pPr>
        <w:pStyle w:val="Standard"/>
        <w:spacing w:line="360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i/>
          <w:color w:val="auto"/>
          <w:sz w:val="28"/>
          <w:szCs w:val="28"/>
          <w:lang w:val="ru-RU"/>
        </w:rPr>
        <w:t xml:space="preserve">     2.2.1</w:t>
      </w:r>
      <w:r w:rsidRPr="00C95636">
        <w:rPr>
          <w:rFonts w:eastAsiaTheme="minorHAnsi" w:cstheme="minorBidi"/>
          <w:b/>
          <w:color w:val="auto"/>
          <w:kern w:val="0"/>
          <w:sz w:val="28"/>
          <w:szCs w:val="28"/>
          <w:lang w:val="ru-RU" w:bidi="ar-SA"/>
        </w:rPr>
        <w:t xml:space="preserve"> </w:t>
      </w:r>
      <w:r w:rsidRPr="00C95636">
        <w:rPr>
          <w:rFonts w:cs="Times New Roman"/>
          <w:i/>
          <w:color w:val="auto"/>
          <w:sz w:val="28"/>
          <w:szCs w:val="28"/>
          <w:lang w:val="ru-RU"/>
        </w:rPr>
        <w:t>Разноцветный лишай</w:t>
      </w:r>
      <w:r>
        <w:rPr>
          <w:rFonts w:cs="Times New Roman"/>
          <w:i/>
          <w:color w:val="auto"/>
          <w:sz w:val="28"/>
          <w:szCs w:val="28"/>
          <w:lang w:val="ru-RU"/>
        </w:rPr>
        <w:t>. Этиология. Клинические проявления.</w:t>
      </w:r>
      <w:r w:rsidR="002F5F6A"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i/>
          <w:color w:val="auto"/>
          <w:sz w:val="28"/>
          <w:szCs w:val="28"/>
          <w:lang w:val="ru-RU"/>
        </w:rPr>
        <w:t>Диагностика и лечение. Схемы терапии</w:t>
      </w:r>
      <w:r w:rsidR="00B82830">
        <w:rPr>
          <w:rFonts w:cs="Times New Roman"/>
          <w:i/>
          <w:color w:val="auto"/>
          <w:sz w:val="28"/>
          <w:szCs w:val="28"/>
          <w:lang w:val="ru-RU"/>
        </w:rPr>
        <w:t>. Профилактика.</w:t>
      </w:r>
    </w:p>
    <w:p w:rsidR="00B82830" w:rsidRDefault="00B82830" w:rsidP="00B82830">
      <w:pPr>
        <w:pStyle w:val="Standard"/>
        <w:spacing w:line="360" w:lineRule="auto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i/>
          <w:color w:val="auto"/>
          <w:sz w:val="28"/>
          <w:szCs w:val="28"/>
          <w:lang w:val="ru-RU"/>
        </w:rPr>
        <w:t xml:space="preserve">    2.2.2 </w:t>
      </w:r>
      <w:r w:rsidRPr="00B82830">
        <w:rPr>
          <w:rFonts w:cs="Times New Roman"/>
          <w:i/>
          <w:sz w:val="28"/>
          <w:szCs w:val="28"/>
          <w:lang w:val="ru-RU"/>
        </w:rPr>
        <w:t>Трихофития.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r>
        <w:rPr>
          <w:rFonts w:cs="Times New Roman"/>
          <w:i/>
          <w:color w:val="auto"/>
          <w:sz w:val="28"/>
          <w:szCs w:val="28"/>
          <w:lang w:val="ru-RU"/>
        </w:rPr>
        <w:t>Этиология. Клинические проявления. Диагностика и лечение. Схемы терапии. Профилактика.</w:t>
      </w:r>
    </w:p>
    <w:p w:rsidR="00737585" w:rsidRPr="00BB426E" w:rsidRDefault="00737585" w:rsidP="00B82830">
      <w:pPr>
        <w:pStyle w:val="Standard"/>
        <w:spacing w:line="360" w:lineRule="auto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 xml:space="preserve">МОДУЛЬ 3. </w:t>
      </w:r>
      <w:r w:rsidR="00B82830" w:rsidRPr="00B82830">
        <w:rPr>
          <w:rFonts w:cs="Times New Roman"/>
          <w:b/>
          <w:color w:val="auto"/>
          <w:sz w:val="28"/>
          <w:szCs w:val="28"/>
          <w:lang w:val="ru-RU"/>
        </w:rPr>
        <w:t>Дерматомикозы.</w:t>
      </w:r>
      <w:r w:rsidR="00B82830">
        <w:rPr>
          <w:rFonts w:cs="Times New Roman"/>
          <w:b/>
          <w:color w:val="auto"/>
          <w:sz w:val="28"/>
          <w:szCs w:val="28"/>
          <w:lang w:val="ru-RU"/>
        </w:rPr>
        <w:t xml:space="preserve"> Основные возбудители. </w:t>
      </w:r>
      <w:r w:rsidR="00B82830" w:rsidRPr="00B82830">
        <w:rPr>
          <w:rFonts w:cs="Times New Roman"/>
          <w:b/>
          <w:color w:val="auto"/>
          <w:sz w:val="28"/>
          <w:szCs w:val="28"/>
          <w:lang w:val="ru-RU"/>
        </w:rPr>
        <w:t>Этиология. Клинические проявления. Диагностика и лечение. Схемы терапии. Профилактика.</w:t>
      </w:r>
    </w:p>
    <w:p w:rsidR="00BB426E" w:rsidRPr="002F5F6A" w:rsidRDefault="00737585" w:rsidP="00D716A1">
      <w:pPr>
        <w:pStyle w:val="Standard"/>
        <w:spacing w:line="360" w:lineRule="auto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 xml:space="preserve">МОДУЛЬ 4. </w:t>
      </w:r>
      <w:proofErr w:type="spellStart"/>
      <w:proofErr w:type="gramStart"/>
      <w:r w:rsidR="00B82830" w:rsidRPr="002F5F6A">
        <w:rPr>
          <w:rFonts w:cs="Times New Roman"/>
          <w:b/>
          <w:color w:val="auto"/>
          <w:sz w:val="28"/>
          <w:szCs w:val="28"/>
        </w:rPr>
        <w:t>Кандидоз</w:t>
      </w:r>
      <w:proofErr w:type="spellEnd"/>
      <w:r w:rsidR="00B82830" w:rsidRPr="002F5F6A">
        <w:rPr>
          <w:rFonts w:cs="Times New Roman"/>
          <w:b/>
          <w:color w:val="auto"/>
          <w:sz w:val="28"/>
          <w:szCs w:val="28"/>
        </w:rPr>
        <w:t>.</w:t>
      </w:r>
      <w:proofErr w:type="gramEnd"/>
    </w:p>
    <w:p w:rsidR="00B82830" w:rsidRDefault="00B82830" w:rsidP="008F7756">
      <w:pPr>
        <w:pStyle w:val="Standard"/>
        <w:numPr>
          <w:ilvl w:val="1"/>
          <w:numId w:val="6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B82830">
        <w:rPr>
          <w:rFonts w:cs="Times New Roman"/>
          <w:i/>
          <w:sz w:val="28"/>
          <w:szCs w:val="28"/>
          <w:lang w:val="ru-RU"/>
        </w:rPr>
        <w:t>Кандидоз кожи и слизистых оболочек.</w:t>
      </w:r>
      <w:r w:rsidR="002F5F6A">
        <w:rPr>
          <w:rFonts w:cs="Times New Roman"/>
          <w:i/>
          <w:sz w:val="28"/>
          <w:szCs w:val="28"/>
          <w:lang w:val="ru-RU"/>
        </w:rPr>
        <w:t xml:space="preserve"> </w:t>
      </w:r>
      <w:r w:rsidR="002F5F6A" w:rsidRPr="002F5F6A">
        <w:rPr>
          <w:rFonts w:cs="Times New Roman"/>
          <w:i/>
          <w:sz w:val="28"/>
          <w:szCs w:val="28"/>
          <w:lang w:val="ru-RU"/>
        </w:rPr>
        <w:t>Этиология и эпидемиология</w:t>
      </w:r>
      <w:r w:rsidR="002F5F6A">
        <w:rPr>
          <w:rFonts w:cs="Times New Roman"/>
          <w:i/>
          <w:sz w:val="28"/>
          <w:szCs w:val="28"/>
          <w:lang w:val="ru-RU"/>
        </w:rPr>
        <w:t xml:space="preserve">. </w:t>
      </w:r>
      <w:r w:rsidR="002F5F6A" w:rsidRPr="002F5F6A">
        <w:rPr>
          <w:rFonts w:cs="Times New Roman"/>
          <w:i/>
          <w:sz w:val="28"/>
          <w:szCs w:val="28"/>
          <w:lang w:val="ru-RU"/>
        </w:rPr>
        <w:t>Патогенез и факторы риска</w:t>
      </w:r>
      <w:r w:rsidR="002F5F6A">
        <w:rPr>
          <w:rFonts w:cs="Times New Roman"/>
          <w:i/>
          <w:sz w:val="28"/>
          <w:szCs w:val="28"/>
          <w:lang w:val="ru-RU"/>
        </w:rPr>
        <w:t>.</w:t>
      </w:r>
      <w:r w:rsidR="002F5F6A" w:rsidRPr="002F5F6A">
        <w:rPr>
          <w:lang w:val="ru-RU"/>
        </w:rPr>
        <w:t xml:space="preserve"> </w:t>
      </w:r>
      <w:r w:rsidR="002F5F6A" w:rsidRPr="002F5F6A">
        <w:rPr>
          <w:rFonts w:cs="Times New Roman"/>
          <w:i/>
          <w:sz w:val="28"/>
          <w:szCs w:val="28"/>
          <w:lang w:val="ru-RU"/>
        </w:rPr>
        <w:t>Основные клинические разновидности кандидоза</w:t>
      </w:r>
      <w:r w:rsidR="002F5F6A">
        <w:rPr>
          <w:rFonts w:cs="Times New Roman"/>
          <w:i/>
          <w:sz w:val="28"/>
          <w:szCs w:val="28"/>
          <w:lang w:val="ru-RU"/>
        </w:rPr>
        <w:t xml:space="preserve"> кожи и слизистой.</w:t>
      </w:r>
    </w:p>
    <w:p w:rsidR="002F5F6A" w:rsidRDefault="002F5F6A" w:rsidP="008F7756">
      <w:pPr>
        <w:pStyle w:val="Standard"/>
        <w:numPr>
          <w:ilvl w:val="1"/>
          <w:numId w:val="6"/>
        </w:numPr>
        <w:jc w:val="both"/>
        <w:rPr>
          <w:rFonts w:cs="Times New Roman"/>
          <w:i/>
          <w:sz w:val="28"/>
          <w:szCs w:val="28"/>
          <w:lang w:val="ru-RU"/>
        </w:rPr>
      </w:pPr>
      <w:proofErr w:type="spellStart"/>
      <w:r w:rsidRPr="002F5F6A">
        <w:rPr>
          <w:rFonts w:cs="Times New Roman"/>
          <w:i/>
          <w:sz w:val="28"/>
          <w:szCs w:val="28"/>
          <w:lang w:val="ru-RU"/>
        </w:rPr>
        <w:t>Кандидозные</w:t>
      </w:r>
      <w:proofErr w:type="spellEnd"/>
      <w:r w:rsidRPr="002F5F6A">
        <w:rPr>
          <w:rFonts w:cs="Times New Roman"/>
          <w:i/>
          <w:sz w:val="28"/>
          <w:szCs w:val="28"/>
          <w:lang w:val="ru-RU"/>
        </w:rPr>
        <w:t xml:space="preserve"> </w:t>
      </w:r>
      <w:proofErr w:type="spellStart"/>
      <w:r w:rsidRPr="002F5F6A">
        <w:rPr>
          <w:rFonts w:cs="Times New Roman"/>
          <w:i/>
          <w:sz w:val="28"/>
          <w:szCs w:val="28"/>
          <w:lang w:val="ru-RU"/>
        </w:rPr>
        <w:t>онихии</w:t>
      </w:r>
      <w:proofErr w:type="spellEnd"/>
      <w:r w:rsidRPr="002F5F6A">
        <w:rPr>
          <w:rFonts w:cs="Times New Roman"/>
          <w:i/>
          <w:sz w:val="28"/>
          <w:szCs w:val="28"/>
          <w:lang w:val="ru-RU"/>
        </w:rPr>
        <w:t xml:space="preserve"> и паронихии</w:t>
      </w:r>
    </w:p>
    <w:p w:rsidR="002F5F6A" w:rsidRDefault="002F5F6A" w:rsidP="008F7756">
      <w:pPr>
        <w:pStyle w:val="Standard"/>
        <w:numPr>
          <w:ilvl w:val="1"/>
          <w:numId w:val="6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2F5F6A">
        <w:rPr>
          <w:rFonts w:cs="Times New Roman"/>
          <w:i/>
          <w:sz w:val="28"/>
          <w:szCs w:val="28"/>
          <w:lang w:val="ru-RU"/>
        </w:rPr>
        <w:t>Урогенитальный кандидоз</w:t>
      </w:r>
    </w:p>
    <w:p w:rsidR="002F5F6A" w:rsidRPr="002F5F6A" w:rsidRDefault="002F5F6A" w:rsidP="008F7756">
      <w:pPr>
        <w:pStyle w:val="Standard"/>
        <w:numPr>
          <w:ilvl w:val="1"/>
          <w:numId w:val="6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2F5F6A">
        <w:rPr>
          <w:rFonts w:cs="Times New Roman"/>
          <w:i/>
          <w:sz w:val="28"/>
          <w:szCs w:val="28"/>
          <w:lang w:val="ru-RU"/>
        </w:rPr>
        <w:t>Диагностика и лечение</w:t>
      </w:r>
      <w:r>
        <w:rPr>
          <w:rFonts w:cs="Times New Roman"/>
          <w:i/>
          <w:sz w:val="28"/>
          <w:szCs w:val="28"/>
          <w:lang w:val="ru-RU"/>
        </w:rPr>
        <w:t xml:space="preserve"> кандидоза</w:t>
      </w:r>
      <w:r w:rsidRPr="002F5F6A">
        <w:rPr>
          <w:rFonts w:cs="Times New Roman"/>
          <w:i/>
          <w:sz w:val="28"/>
          <w:szCs w:val="28"/>
          <w:lang w:val="ru-RU"/>
        </w:rPr>
        <w:t>. Схемы терапии. Профилактика.</w:t>
      </w:r>
    </w:p>
    <w:p w:rsidR="00B82830" w:rsidRPr="00B82830" w:rsidRDefault="00B82830" w:rsidP="00D716A1">
      <w:pPr>
        <w:pStyle w:val="Standard"/>
        <w:spacing w:line="360" w:lineRule="auto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7768C8" w:rsidRDefault="00737585" w:rsidP="00BB426E">
      <w:pPr>
        <w:pStyle w:val="Standard"/>
        <w:spacing w:line="360" w:lineRule="auto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1C13D3">
        <w:rPr>
          <w:rFonts w:cs="Times New Roman"/>
          <w:b/>
          <w:color w:val="auto"/>
          <w:sz w:val="28"/>
          <w:szCs w:val="28"/>
          <w:lang w:val="ru-RU"/>
        </w:rPr>
        <w:t xml:space="preserve">МОДУЛЬ 5. </w:t>
      </w:r>
      <w:r w:rsidR="002F5F6A" w:rsidRPr="002F5F6A">
        <w:rPr>
          <w:rFonts w:cs="Times New Roman"/>
          <w:b/>
          <w:color w:val="auto"/>
          <w:sz w:val="28"/>
          <w:szCs w:val="28"/>
          <w:lang w:val="ru-RU"/>
        </w:rPr>
        <w:t>Глубокие микозы.</w:t>
      </w:r>
    </w:p>
    <w:p w:rsidR="002F5F6A" w:rsidRDefault="002F5F6A" w:rsidP="00A75367">
      <w:pPr>
        <w:pStyle w:val="Standard"/>
        <w:spacing w:line="276" w:lineRule="auto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    5.1. </w:t>
      </w:r>
      <w:r w:rsidRPr="002F5F6A">
        <w:rPr>
          <w:rFonts w:cs="Times New Roman"/>
          <w:i/>
          <w:color w:val="auto"/>
          <w:sz w:val="28"/>
          <w:szCs w:val="28"/>
          <w:lang w:val="ru-RU"/>
        </w:rPr>
        <w:t>Основные группы глубоких микозов</w:t>
      </w:r>
    </w:p>
    <w:p w:rsidR="002F5F6A" w:rsidRDefault="002F5F6A" w:rsidP="00A75367">
      <w:pPr>
        <w:pStyle w:val="Standard"/>
        <w:spacing w:line="276" w:lineRule="auto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 w:rsidRPr="002F5F6A">
        <w:rPr>
          <w:rFonts w:cs="Times New Roman"/>
          <w:b/>
          <w:color w:val="auto"/>
          <w:sz w:val="28"/>
          <w:szCs w:val="28"/>
          <w:lang w:val="ru-RU"/>
        </w:rPr>
        <w:t xml:space="preserve">       5.2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2F5F6A">
        <w:rPr>
          <w:rFonts w:cs="Times New Roman"/>
          <w:i/>
          <w:color w:val="auto"/>
          <w:sz w:val="28"/>
          <w:szCs w:val="28"/>
          <w:lang w:val="ru-RU"/>
        </w:rPr>
        <w:t>Подкожные микозы.</w:t>
      </w:r>
      <w:r w:rsidRPr="002F5F6A">
        <w:rPr>
          <w:lang w:val="ru-RU"/>
        </w:rPr>
        <w:t xml:space="preserve"> </w:t>
      </w:r>
      <w:r w:rsidRPr="002F5F6A">
        <w:rPr>
          <w:rFonts w:cs="Times New Roman"/>
          <w:i/>
          <w:color w:val="auto"/>
          <w:sz w:val="28"/>
          <w:szCs w:val="28"/>
          <w:lang w:val="ru-RU"/>
        </w:rPr>
        <w:t xml:space="preserve">Основные возбудители. Клинические </w:t>
      </w:r>
      <w:r>
        <w:rPr>
          <w:rFonts w:cs="Times New Roman"/>
          <w:i/>
          <w:color w:val="auto"/>
          <w:sz w:val="28"/>
          <w:szCs w:val="28"/>
          <w:lang w:val="ru-RU"/>
        </w:rPr>
        <w:t>формы</w:t>
      </w:r>
      <w:r w:rsidRPr="002F5F6A">
        <w:rPr>
          <w:rFonts w:cs="Times New Roman"/>
          <w:i/>
          <w:color w:val="auto"/>
          <w:sz w:val="28"/>
          <w:szCs w:val="28"/>
          <w:lang w:val="ru-RU"/>
        </w:rPr>
        <w:t xml:space="preserve">. </w:t>
      </w:r>
      <w:r w:rsidR="00A75367" w:rsidRPr="00A75367">
        <w:rPr>
          <w:rFonts w:cs="Times New Roman"/>
          <w:i/>
          <w:color w:val="auto"/>
          <w:sz w:val="28"/>
          <w:szCs w:val="28"/>
          <w:lang w:val="ru-RU"/>
        </w:rPr>
        <w:t xml:space="preserve">Болезнь </w:t>
      </w:r>
      <w:proofErr w:type="spellStart"/>
      <w:r w:rsidR="00A75367" w:rsidRPr="00A75367">
        <w:rPr>
          <w:rFonts w:cs="Times New Roman"/>
          <w:i/>
          <w:color w:val="auto"/>
          <w:sz w:val="28"/>
          <w:szCs w:val="28"/>
          <w:lang w:val="ru-RU"/>
        </w:rPr>
        <w:t>Лобо</w:t>
      </w:r>
      <w:proofErr w:type="spellEnd"/>
      <w:r w:rsidR="00A75367">
        <w:rPr>
          <w:rFonts w:cs="Times New Roman"/>
          <w:i/>
          <w:color w:val="auto"/>
          <w:sz w:val="28"/>
          <w:szCs w:val="28"/>
          <w:lang w:val="ru-RU"/>
        </w:rPr>
        <w:t>.</w:t>
      </w:r>
      <w:r w:rsidR="00A75367" w:rsidRPr="00A75367"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  <w:r>
        <w:rPr>
          <w:rFonts w:cs="Times New Roman"/>
          <w:i/>
          <w:color w:val="auto"/>
          <w:sz w:val="28"/>
          <w:szCs w:val="28"/>
          <w:lang w:val="ru-RU"/>
        </w:rPr>
        <w:t>Диагностика. Лечение</w:t>
      </w:r>
      <w:r w:rsidRPr="002F5F6A">
        <w:rPr>
          <w:rFonts w:cs="Times New Roman"/>
          <w:i/>
          <w:color w:val="auto"/>
          <w:sz w:val="28"/>
          <w:szCs w:val="28"/>
          <w:lang w:val="ru-RU"/>
        </w:rPr>
        <w:t xml:space="preserve">. </w:t>
      </w:r>
    </w:p>
    <w:p w:rsidR="002F5F6A" w:rsidRDefault="002F5F6A" w:rsidP="00A75367">
      <w:pPr>
        <w:pStyle w:val="Standard"/>
        <w:spacing w:line="276" w:lineRule="auto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       </w:t>
      </w:r>
      <w:r w:rsidRPr="002F5F6A">
        <w:rPr>
          <w:rFonts w:cs="Times New Roman"/>
          <w:b/>
          <w:color w:val="auto"/>
          <w:sz w:val="28"/>
          <w:szCs w:val="28"/>
          <w:lang w:val="ru-RU"/>
        </w:rPr>
        <w:t>5.3.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2F5F6A">
        <w:rPr>
          <w:rFonts w:cs="Times New Roman"/>
          <w:i/>
          <w:color w:val="auto"/>
          <w:sz w:val="28"/>
          <w:szCs w:val="28"/>
          <w:lang w:val="ru-RU"/>
        </w:rPr>
        <w:t>Оппортунистические глубокие микозы.</w:t>
      </w:r>
      <w:r w:rsidR="00A75367">
        <w:rPr>
          <w:rFonts w:cs="Times New Roman"/>
          <w:i/>
          <w:color w:val="auto"/>
          <w:sz w:val="28"/>
          <w:szCs w:val="28"/>
          <w:lang w:val="ru-RU"/>
        </w:rPr>
        <w:t xml:space="preserve"> </w:t>
      </w:r>
      <w:r w:rsidR="00A75367" w:rsidRPr="002F5F6A">
        <w:rPr>
          <w:rFonts w:cs="Times New Roman"/>
          <w:i/>
          <w:color w:val="auto"/>
          <w:sz w:val="28"/>
          <w:szCs w:val="28"/>
          <w:lang w:val="ru-RU"/>
        </w:rPr>
        <w:t xml:space="preserve">Клинические </w:t>
      </w:r>
      <w:r w:rsidR="00A75367">
        <w:rPr>
          <w:rFonts w:cs="Times New Roman"/>
          <w:i/>
          <w:color w:val="auto"/>
          <w:sz w:val="28"/>
          <w:szCs w:val="28"/>
          <w:lang w:val="ru-RU"/>
        </w:rPr>
        <w:t>формы</w:t>
      </w:r>
      <w:r w:rsidR="00A75367" w:rsidRPr="002F5F6A">
        <w:rPr>
          <w:rFonts w:cs="Times New Roman"/>
          <w:i/>
          <w:color w:val="auto"/>
          <w:sz w:val="28"/>
          <w:szCs w:val="28"/>
          <w:lang w:val="ru-RU"/>
        </w:rPr>
        <w:t xml:space="preserve">. </w:t>
      </w:r>
      <w:r w:rsidR="00A75367" w:rsidRPr="00A75367">
        <w:rPr>
          <w:lang w:val="ru-RU"/>
        </w:rPr>
        <w:t xml:space="preserve"> </w:t>
      </w:r>
      <w:r w:rsidR="00A75367" w:rsidRPr="00A75367">
        <w:rPr>
          <w:rFonts w:cs="Times New Roman"/>
          <w:i/>
          <w:color w:val="auto"/>
          <w:sz w:val="28"/>
          <w:szCs w:val="28"/>
          <w:lang w:val="ru-RU"/>
        </w:rPr>
        <w:t>Основные возбудители. Клинические формы. Диагностика. Лечение.</w:t>
      </w:r>
    </w:p>
    <w:p w:rsidR="00A75367" w:rsidRDefault="00A75367" w:rsidP="00A75367">
      <w:pPr>
        <w:pStyle w:val="Standard"/>
        <w:spacing w:line="276" w:lineRule="auto"/>
        <w:jc w:val="both"/>
        <w:rPr>
          <w:rFonts w:cs="Times New Roman"/>
          <w:i/>
          <w:color w:val="auto"/>
          <w:sz w:val="28"/>
          <w:szCs w:val="28"/>
          <w:lang w:val="ru-RU"/>
        </w:rPr>
      </w:pPr>
      <w:r>
        <w:rPr>
          <w:rFonts w:cs="Times New Roman"/>
          <w:i/>
          <w:color w:val="auto"/>
          <w:sz w:val="28"/>
          <w:szCs w:val="28"/>
          <w:lang w:val="ru-RU"/>
        </w:rPr>
        <w:t xml:space="preserve">       </w:t>
      </w:r>
      <w:r w:rsidRPr="00A75367">
        <w:rPr>
          <w:rFonts w:cs="Times New Roman"/>
          <w:b/>
          <w:color w:val="auto"/>
          <w:sz w:val="28"/>
          <w:szCs w:val="28"/>
          <w:lang w:val="ru-RU"/>
        </w:rPr>
        <w:t>5.4.</w:t>
      </w:r>
      <w:r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A75367">
        <w:rPr>
          <w:rFonts w:cs="Times New Roman"/>
          <w:i/>
          <w:color w:val="auto"/>
          <w:sz w:val="28"/>
          <w:szCs w:val="28"/>
          <w:lang w:val="ru-RU"/>
        </w:rPr>
        <w:t>Эндемические глубокие микозы</w:t>
      </w:r>
      <w:r>
        <w:rPr>
          <w:rFonts w:cs="Times New Roman"/>
          <w:i/>
          <w:color w:val="auto"/>
          <w:sz w:val="28"/>
          <w:szCs w:val="28"/>
          <w:lang w:val="ru-RU"/>
        </w:rPr>
        <w:t xml:space="preserve">. </w:t>
      </w:r>
      <w:r w:rsidRPr="00A75367">
        <w:rPr>
          <w:rFonts w:cs="Times New Roman"/>
          <w:i/>
          <w:color w:val="auto"/>
          <w:sz w:val="28"/>
          <w:szCs w:val="28"/>
          <w:lang w:val="ru-RU"/>
        </w:rPr>
        <w:t>Клинические формы.  Основные возбудители. Клинические формы. Диагностика. Лечение.</w:t>
      </w:r>
    </w:p>
    <w:p w:rsidR="00A75367" w:rsidRPr="00A75367" w:rsidRDefault="00A75367" w:rsidP="00A75367">
      <w:pPr>
        <w:pStyle w:val="Standard"/>
        <w:spacing w:line="276" w:lineRule="auto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737585" w:rsidRDefault="00A75367" w:rsidP="00D716A1">
      <w:pPr>
        <w:pStyle w:val="Standard"/>
        <w:spacing w:line="360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b/>
          <w:color w:val="auto"/>
          <w:sz w:val="28"/>
          <w:szCs w:val="28"/>
          <w:lang w:val="ru-RU"/>
        </w:rPr>
        <w:t xml:space="preserve">МОДУЛЬ 6. </w:t>
      </w:r>
      <w:proofErr w:type="spellStart"/>
      <w:r w:rsidRPr="00A75367">
        <w:rPr>
          <w:rFonts w:cs="Times New Roman"/>
          <w:b/>
          <w:color w:val="auto"/>
          <w:sz w:val="28"/>
          <w:szCs w:val="28"/>
          <w:lang w:val="ru-RU"/>
        </w:rPr>
        <w:t>Псевдомикозы</w:t>
      </w:r>
      <w:proofErr w:type="spellEnd"/>
      <w:r>
        <w:rPr>
          <w:rFonts w:cs="Times New Roman"/>
          <w:b/>
          <w:color w:val="auto"/>
          <w:sz w:val="28"/>
          <w:szCs w:val="28"/>
          <w:lang w:val="ru-RU"/>
        </w:rPr>
        <w:t>.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Самостоятельная работа при изучении учебной дисциплины.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85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737585" w:rsidRPr="00737585" w:rsidRDefault="00737585" w:rsidP="00D716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585">
        <w:rPr>
          <w:rFonts w:ascii="Times New Roman" w:hAnsi="Times New Roman" w:cs="Times New Roman"/>
          <w:sz w:val="28"/>
          <w:szCs w:val="28"/>
        </w:rPr>
        <w:t>Систематическая проработка материалов для подготовки к тестированию</w:t>
      </w:r>
      <w:r w:rsidR="00322CF3">
        <w:rPr>
          <w:rFonts w:ascii="Times New Roman" w:hAnsi="Times New Roman" w:cs="Times New Roman"/>
          <w:sz w:val="28"/>
          <w:szCs w:val="28"/>
        </w:rPr>
        <w:t xml:space="preserve"> </w:t>
      </w:r>
      <w:r w:rsidRPr="00737585">
        <w:rPr>
          <w:rFonts w:ascii="Times New Roman" w:hAnsi="Times New Roman" w:cs="Times New Roman"/>
          <w:sz w:val="28"/>
          <w:szCs w:val="28"/>
        </w:rPr>
        <w:t>в соответстви</w:t>
      </w:r>
      <w:r w:rsidR="0043235B">
        <w:rPr>
          <w:rFonts w:ascii="Times New Roman" w:hAnsi="Times New Roman" w:cs="Times New Roman"/>
          <w:sz w:val="28"/>
          <w:szCs w:val="28"/>
        </w:rPr>
        <w:t>и</w:t>
      </w:r>
      <w:r w:rsidRPr="00737585">
        <w:rPr>
          <w:rFonts w:ascii="Times New Roman" w:hAnsi="Times New Roman" w:cs="Times New Roman"/>
          <w:sz w:val="28"/>
          <w:szCs w:val="28"/>
        </w:rPr>
        <w:t xml:space="preserve"> с методическими рекомендациями.</w:t>
      </w:r>
    </w:p>
    <w:p w:rsidR="00574D94" w:rsidRDefault="00322CF3" w:rsidP="003231F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585">
        <w:rPr>
          <w:rFonts w:ascii="Times New Roman" w:hAnsi="Times New Roman" w:cs="Times New Roman"/>
          <w:sz w:val="28"/>
          <w:szCs w:val="28"/>
        </w:rPr>
        <w:t>0</w:t>
      </w:r>
      <w:r w:rsidR="00737585" w:rsidRPr="00737585">
        <w:rPr>
          <w:rFonts w:ascii="Times New Roman" w:hAnsi="Times New Roman" w:cs="Times New Roman"/>
          <w:sz w:val="28"/>
          <w:szCs w:val="28"/>
        </w:rPr>
        <w:t xml:space="preserve"> закрытых вопросов с </w:t>
      </w:r>
      <w:r w:rsidR="005950A8">
        <w:rPr>
          <w:rFonts w:ascii="Times New Roman" w:hAnsi="Times New Roman" w:cs="Times New Roman"/>
          <w:sz w:val="28"/>
          <w:szCs w:val="28"/>
        </w:rPr>
        <w:t xml:space="preserve">несколькими </w:t>
      </w:r>
      <w:r w:rsidR="00737585" w:rsidRPr="00737585">
        <w:rPr>
          <w:rFonts w:ascii="Times New Roman" w:hAnsi="Times New Roman" w:cs="Times New Roman"/>
          <w:sz w:val="28"/>
          <w:szCs w:val="28"/>
        </w:rPr>
        <w:t>вариантами ответа к каждому вопросу для самоконтроля в конце изучения курса.</w:t>
      </w:r>
    </w:p>
    <w:p w:rsidR="009A47C6" w:rsidRPr="005D7640" w:rsidRDefault="00A75367" w:rsidP="00322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ПРИМЕРЫ ТЕСТОВЫХ ЗАДАНИЙ</w:t>
      </w:r>
    </w:p>
    <w:p w:rsidR="009A47C6" w:rsidRPr="005D7640" w:rsidRDefault="009A47C6" w:rsidP="00322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ИТОГОВОЙ АТТЕСТАЦИИ</w:t>
      </w:r>
    </w:p>
    <w:p w:rsidR="00322CF3" w:rsidRPr="00322CF3" w:rsidRDefault="002D0E38" w:rsidP="00322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75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r w:rsidR="00322CF3"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D0E38" w:rsidRPr="005D7640" w:rsidRDefault="00322CF3" w:rsidP="00322C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A75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Микология</w:t>
      </w:r>
      <w:r w:rsidRPr="0032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D0E38" w:rsidRPr="005D7640" w:rsidRDefault="002D0E38" w:rsidP="009A47C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367" w:rsidRPr="00A75367" w:rsidRDefault="00A75367" w:rsidP="008F775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367">
        <w:rPr>
          <w:rFonts w:ascii="Times New Roman" w:eastAsia="Calibri" w:hAnsi="Times New Roman" w:cs="Times New Roman"/>
          <w:b/>
          <w:sz w:val="28"/>
          <w:szCs w:val="28"/>
        </w:rPr>
        <w:t>К факторам, способствующим развитию кандидоза, относятся:</w:t>
      </w:r>
    </w:p>
    <w:p w:rsidR="00A75367" w:rsidRPr="00A75367" w:rsidRDefault="00A75367" w:rsidP="008F775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 xml:space="preserve">Диабет </w:t>
      </w:r>
    </w:p>
    <w:p w:rsidR="00A75367" w:rsidRPr="00A75367" w:rsidRDefault="00A75367" w:rsidP="008F775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длительный прием антибиотиков</w:t>
      </w:r>
    </w:p>
    <w:p w:rsidR="00A75367" w:rsidRPr="00A75367" w:rsidRDefault="00A75367" w:rsidP="008F775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иммунодефицит</w:t>
      </w:r>
    </w:p>
    <w:p w:rsidR="00A75367" w:rsidRPr="00A75367" w:rsidRDefault="00A75367" w:rsidP="008F775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5367">
        <w:rPr>
          <w:rFonts w:ascii="Times New Roman" w:eastAsia="Calibri" w:hAnsi="Times New Roman" w:cs="Times New Roman"/>
          <w:sz w:val="28"/>
          <w:szCs w:val="28"/>
          <w:u w:val="single"/>
        </w:rPr>
        <w:t>все перечисленное</w:t>
      </w:r>
    </w:p>
    <w:p w:rsidR="002756BE" w:rsidRDefault="002756BE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67" w:rsidRPr="00A75367" w:rsidRDefault="00A75367" w:rsidP="008F775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367">
        <w:rPr>
          <w:rFonts w:ascii="Times New Roman" w:eastAsia="Calibri" w:hAnsi="Times New Roman" w:cs="Times New Roman"/>
          <w:b/>
          <w:sz w:val="28"/>
          <w:szCs w:val="28"/>
        </w:rPr>
        <w:t>При поражении плесневыми грибами ногтевая пластинка окрашивается в цвет:</w:t>
      </w:r>
    </w:p>
    <w:p w:rsidR="00A75367" w:rsidRPr="00A75367" w:rsidRDefault="00A75367" w:rsidP="008F775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Серый</w:t>
      </w:r>
    </w:p>
    <w:p w:rsidR="00A75367" w:rsidRPr="00A75367" w:rsidRDefault="00A75367" w:rsidP="008F775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Черный</w:t>
      </w:r>
    </w:p>
    <w:p w:rsidR="00A75367" w:rsidRPr="00A75367" w:rsidRDefault="00A75367" w:rsidP="008F775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 xml:space="preserve">зеленовато-желтый </w:t>
      </w:r>
    </w:p>
    <w:p w:rsidR="00A75367" w:rsidRPr="00A75367" w:rsidRDefault="00A75367" w:rsidP="008F775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5367">
        <w:rPr>
          <w:rFonts w:ascii="Times New Roman" w:eastAsia="Calibri" w:hAnsi="Times New Roman" w:cs="Times New Roman"/>
          <w:sz w:val="28"/>
          <w:szCs w:val="28"/>
          <w:u w:val="single"/>
        </w:rPr>
        <w:t>все перечисленные цвета</w:t>
      </w:r>
    </w:p>
    <w:p w:rsidR="00A75367" w:rsidRDefault="00A75367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67" w:rsidRPr="00A75367" w:rsidRDefault="00A75367" w:rsidP="008F775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367">
        <w:rPr>
          <w:rFonts w:ascii="Times New Roman" w:eastAsia="Calibri" w:hAnsi="Times New Roman" w:cs="Times New Roman"/>
          <w:b/>
          <w:sz w:val="28"/>
          <w:szCs w:val="28"/>
        </w:rPr>
        <w:t>Источниками заражения при грибковых заболеваниях являются:</w:t>
      </w:r>
    </w:p>
    <w:p w:rsidR="00A75367" w:rsidRPr="00A75367" w:rsidRDefault="00A75367" w:rsidP="008F775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больной человек</w:t>
      </w:r>
    </w:p>
    <w:p w:rsidR="00A75367" w:rsidRPr="00A75367" w:rsidRDefault="00A75367" w:rsidP="008F775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зараженные предметы</w:t>
      </w:r>
    </w:p>
    <w:p w:rsidR="00A75367" w:rsidRPr="00A75367" w:rsidRDefault="00A75367" w:rsidP="008F775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5367">
        <w:rPr>
          <w:rFonts w:ascii="Times New Roman" w:eastAsia="Calibri" w:hAnsi="Times New Roman" w:cs="Times New Roman"/>
          <w:sz w:val="28"/>
          <w:szCs w:val="28"/>
          <w:u w:val="single"/>
        </w:rPr>
        <w:t>все перечисленное</w:t>
      </w:r>
    </w:p>
    <w:p w:rsidR="00A75367" w:rsidRPr="00A75367" w:rsidRDefault="00A75367" w:rsidP="008F775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больные животные</w:t>
      </w:r>
    </w:p>
    <w:p w:rsidR="003C433B" w:rsidRDefault="003C433B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67" w:rsidRPr="00A75367" w:rsidRDefault="00A75367" w:rsidP="008F775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367">
        <w:rPr>
          <w:rFonts w:ascii="Times New Roman" w:eastAsia="Calibri" w:hAnsi="Times New Roman" w:cs="Times New Roman"/>
          <w:b/>
          <w:sz w:val="28"/>
          <w:szCs w:val="28"/>
        </w:rPr>
        <w:t xml:space="preserve">Для глубокой трихофитии характерно все перечисленное, </w:t>
      </w:r>
      <w:proofErr w:type="gramStart"/>
      <w:r w:rsidRPr="00A75367">
        <w:rPr>
          <w:rFonts w:ascii="Times New Roman" w:eastAsia="Calibri" w:hAnsi="Times New Roman" w:cs="Times New Roman"/>
          <w:b/>
          <w:sz w:val="28"/>
          <w:szCs w:val="28"/>
        </w:rPr>
        <w:t>кроме</w:t>
      </w:r>
      <w:proofErr w:type="gramEnd"/>
      <w:r w:rsidRPr="00A7536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75367" w:rsidRPr="00A75367" w:rsidRDefault="00A75367" w:rsidP="008F775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общего недомогания, повышения температуры</w:t>
      </w:r>
    </w:p>
    <w:p w:rsidR="00A75367" w:rsidRPr="00A75367" w:rsidRDefault="00A75367" w:rsidP="008F775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наличия островоспалительного инфильтрата</w:t>
      </w:r>
    </w:p>
    <w:p w:rsidR="00A75367" w:rsidRPr="00A75367" w:rsidRDefault="00A75367" w:rsidP="008F775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75367">
        <w:rPr>
          <w:rFonts w:ascii="Times New Roman" w:eastAsia="Calibri" w:hAnsi="Times New Roman" w:cs="Times New Roman"/>
          <w:sz w:val="28"/>
          <w:szCs w:val="28"/>
          <w:u w:val="single"/>
        </w:rPr>
        <w:t>хронического течения</w:t>
      </w:r>
    </w:p>
    <w:p w:rsidR="00A75367" w:rsidRPr="00A75367" w:rsidRDefault="00A75367" w:rsidP="008F775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симптома «медовых сот»</w:t>
      </w:r>
    </w:p>
    <w:p w:rsidR="003C433B" w:rsidRDefault="003C433B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67" w:rsidRPr="00A75367" w:rsidRDefault="00A75367" w:rsidP="008F775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3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Основными формами микоза стоп являются все перечисленные, </w:t>
      </w:r>
      <w:proofErr w:type="gramStart"/>
      <w:r w:rsidRPr="00A75367">
        <w:rPr>
          <w:rFonts w:ascii="Times New Roman" w:eastAsia="Calibri" w:hAnsi="Times New Roman" w:cs="Times New Roman"/>
          <w:b/>
          <w:sz w:val="28"/>
          <w:szCs w:val="28"/>
        </w:rPr>
        <w:t>кроме</w:t>
      </w:r>
      <w:proofErr w:type="gramEnd"/>
      <w:r w:rsidRPr="00A7536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75367" w:rsidRPr="00A75367" w:rsidRDefault="00A75367" w:rsidP="008F775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5367">
        <w:rPr>
          <w:rFonts w:ascii="Times New Roman" w:eastAsia="Calibri" w:hAnsi="Times New Roman" w:cs="Times New Roman"/>
          <w:sz w:val="28"/>
          <w:szCs w:val="28"/>
        </w:rPr>
        <w:t>Дисгидротической</w:t>
      </w:r>
      <w:proofErr w:type="spellEnd"/>
    </w:p>
    <w:p w:rsidR="00A75367" w:rsidRPr="00A75367" w:rsidRDefault="00A75367" w:rsidP="008F775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 xml:space="preserve">сквамозной </w:t>
      </w:r>
    </w:p>
    <w:p w:rsidR="00A75367" w:rsidRPr="00A75367" w:rsidRDefault="00A75367" w:rsidP="008F775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Межпальцевой</w:t>
      </w:r>
    </w:p>
    <w:p w:rsidR="00A75367" w:rsidRPr="00E07B82" w:rsidRDefault="00A75367" w:rsidP="008F775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7B82">
        <w:rPr>
          <w:rFonts w:ascii="Times New Roman" w:eastAsia="Calibri" w:hAnsi="Times New Roman" w:cs="Times New Roman"/>
          <w:sz w:val="28"/>
          <w:szCs w:val="28"/>
          <w:u w:val="single"/>
        </w:rPr>
        <w:t>Поверхностной</w:t>
      </w:r>
    </w:p>
    <w:p w:rsidR="00A75367" w:rsidRDefault="00A75367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367" w:rsidRPr="00A75367" w:rsidRDefault="00A75367" w:rsidP="008F775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5367">
        <w:rPr>
          <w:rFonts w:ascii="Times New Roman" w:eastAsia="Calibri" w:hAnsi="Times New Roman" w:cs="Times New Roman"/>
          <w:b/>
          <w:sz w:val="28"/>
          <w:szCs w:val="28"/>
        </w:rPr>
        <w:t>Клиническими формами кандидоза являются</w:t>
      </w:r>
      <w:r w:rsidRPr="00A75367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A75367" w:rsidRPr="00E07B82" w:rsidRDefault="00A75367" w:rsidP="008F775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07B82">
        <w:rPr>
          <w:rFonts w:ascii="Times New Roman" w:eastAsia="Calibri" w:hAnsi="Times New Roman" w:cs="Times New Roman"/>
          <w:sz w:val="28"/>
          <w:szCs w:val="28"/>
          <w:u w:val="single"/>
        </w:rPr>
        <w:t>все перечисленные</w:t>
      </w:r>
    </w:p>
    <w:p w:rsidR="00A75367" w:rsidRPr="00A75367" w:rsidRDefault="00A75367" w:rsidP="008F775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кандидоз слизистых оболочек</w:t>
      </w:r>
    </w:p>
    <w:p w:rsidR="00A75367" w:rsidRPr="00A75367" w:rsidRDefault="00A75367" w:rsidP="008F775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кандидоз складок кожи</w:t>
      </w:r>
    </w:p>
    <w:p w:rsidR="00A75367" w:rsidRPr="00A75367" w:rsidRDefault="00A75367" w:rsidP="008F775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67">
        <w:rPr>
          <w:rFonts w:ascii="Times New Roman" w:eastAsia="Calibri" w:hAnsi="Times New Roman" w:cs="Times New Roman"/>
          <w:sz w:val="28"/>
          <w:szCs w:val="28"/>
        </w:rPr>
        <w:t>висцеральный кандидоз</w:t>
      </w:r>
    </w:p>
    <w:p w:rsidR="00A75367" w:rsidRDefault="00A75367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3B" w:rsidRDefault="003C433B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3B" w:rsidRDefault="003C433B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3B" w:rsidRDefault="003C433B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3B" w:rsidRDefault="003C433B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3B" w:rsidRDefault="003C433B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3B" w:rsidRDefault="003C433B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3B" w:rsidRDefault="003C433B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3B" w:rsidRDefault="003C433B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B82" w:rsidRDefault="00E07B82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B82" w:rsidRDefault="00E07B82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B82" w:rsidRDefault="00E07B82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B82" w:rsidRDefault="00E07B82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B82" w:rsidRDefault="00E07B82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B82" w:rsidRDefault="00E07B82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B82" w:rsidRDefault="00E07B82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B82" w:rsidRDefault="00E07B82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33B" w:rsidRDefault="003C433B" w:rsidP="002756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5B8" w:rsidRPr="00A1335D" w:rsidRDefault="009B499D" w:rsidP="002756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499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Учебно-методическое и информационное обеспечение учебной дисциплины</w:t>
      </w:r>
    </w:p>
    <w:p w:rsidR="009B499D" w:rsidRDefault="005D7640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07B82" w:rsidRDefault="00E07B82" w:rsidP="008F7756">
      <w:pPr>
        <w:pStyle w:val="a9"/>
        <w:numPr>
          <w:ilvl w:val="0"/>
          <w:numId w:val="14"/>
        </w:numPr>
        <w:tabs>
          <w:tab w:val="left" w:pos="567"/>
          <w:tab w:val="left" w:pos="709"/>
        </w:tabs>
        <w:spacing w:after="160"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B82">
        <w:rPr>
          <w:rFonts w:ascii="Times New Roman" w:hAnsi="Times New Roman" w:cs="Times New Roman"/>
          <w:sz w:val="28"/>
          <w:szCs w:val="28"/>
        </w:rPr>
        <w:t>Адаскевич</w:t>
      </w:r>
      <w:proofErr w:type="spellEnd"/>
      <w:r w:rsidRPr="00E07B82">
        <w:rPr>
          <w:rFonts w:ascii="Times New Roman" w:hAnsi="Times New Roman" w:cs="Times New Roman"/>
          <w:sz w:val="28"/>
          <w:szCs w:val="28"/>
        </w:rPr>
        <w:t xml:space="preserve">, В. П. Кожный зуд. Дерматологический и междисциплинарный феномен / В.П. </w:t>
      </w:r>
      <w:proofErr w:type="spellStart"/>
      <w:r w:rsidRPr="00E07B82">
        <w:rPr>
          <w:rFonts w:ascii="Times New Roman" w:hAnsi="Times New Roman" w:cs="Times New Roman"/>
          <w:sz w:val="28"/>
          <w:szCs w:val="28"/>
        </w:rPr>
        <w:t>Адаскевич</w:t>
      </w:r>
      <w:proofErr w:type="spellEnd"/>
      <w:r w:rsidRPr="00E07B82">
        <w:rPr>
          <w:rFonts w:ascii="Times New Roman" w:hAnsi="Times New Roman" w:cs="Times New Roman"/>
          <w:sz w:val="28"/>
          <w:szCs w:val="28"/>
        </w:rPr>
        <w:t>. - М.: Бином, Издательство Панфилова, 2014</w:t>
      </w:r>
      <w:r w:rsidR="008F7756">
        <w:rPr>
          <w:rFonts w:ascii="Times New Roman" w:hAnsi="Times New Roman" w:cs="Times New Roman"/>
          <w:sz w:val="28"/>
          <w:szCs w:val="28"/>
        </w:rPr>
        <w:t>.</w:t>
      </w:r>
    </w:p>
    <w:p w:rsidR="00E07B82" w:rsidRDefault="00E07B82" w:rsidP="008F7756">
      <w:pPr>
        <w:pStyle w:val="a9"/>
        <w:numPr>
          <w:ilvl w:val="0"/>
          <w:numId w:val="14"/>
        </w:numPr>
        <w:tabs>
          <w:tab w:val="left" w:pos="567"/>
          <w:tab w:val="left" w:pos="709"/>
        </w:tabs>
        <w:spacing w:after="160"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E07B82">
        <w:rPr>
          <w:rFonts w:ascii="Times New Roman" w:hAnsi="Times New Roman" w:cs="Times New Roman"/>
          <w:sz w:val="28"/>
          <w:szCs w:val="28"/>
        </w:rPr>
        <w:t>Атлас по дерматологии</w:t>
      </w:r>
      <w:proofErr w:type="gramStart"/>
      <w:r w:rsidRPr="00E07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7B82">
        <w:rPr>
          <w:rFonts w:ascii="Times New Roman" w:hAnsi="Times New Roman" w:cs="Times New Roman"/>
          <w:sz w:val="28"/>
          <w:szCs w:val="28"/>
        </w:rPr>
        <w:t xml:space="preserve"> пер. с нем. / М. </w:t>
      </w:r>
      <w:proofErr w:type="spellStart"/>
      <w:r w:rsidRPr="00E07B82">
        <w:rPr>
          <w:rFonts w:ascii="Times New Roman" w:hAnsi="Times New Roman" w:cs="Times New Roman"/>
          <w:sz w:val="28"/>
          <w:szCs w:val="28"/>
        </w:rPr>
        <w:t>Рекен</w:t>
      </w:r>
      <w:proofErr w:type="spellEnd"/>
      <w:r w:rsidRPr="00E07B8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E07B82">
        <w:rPr>
          <w:rFonts w:ascii="Times New Roman" w:hAnsi="Times New Roman" w:cs="Times New Roman"/>
          <w:sz w:val="28"/>
          <w:szCs w:val="28"/>
        </w:rPr>
        <w:t>Шаллер</w:t>
      </w:r>
      <w:proofErr w:type="spellEnd"/>
      <w:r w:rsidRPr="00E07B82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E07B82">
        <w:rPr>
          <w:rFonts w:ascii="Times New Roman" w:hAnsi="Times New Roman" w:cs="Times New Roman"/>
          <w:sz w:val="28"/>
          <w:szCs w:val="28"/>
        </w:rPr>
        <w:t>Заттлер</w:t>
      </w:r>
      <w:proofErr w:type="spellEnd"/>
      <w:r w:rsidRPr="00E07B8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E07B82">
        <w:rPr>
          <w:rFonts w:ascii="Times New Roman" w:hAnsi="Times New Roman" w:cs="Times New Roman"/>
          <w:sz w:val="28"/>
          <w:szCs w:val="28"/>
        </w:rPr>
        <w:t>Бургдорф</w:t>
      </w:r>
      <w:proofErr w:type="spellEnd"/>
      <w:r w:rsidRPr="00E07B8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E07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7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B82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 w:rsidRPr="00E07B82">
        <w:rPr>
          <w:rFonts w:ascii="Times New Roman" w:hAnsi="Times New Roman" w:cs="Times New Roman"/>
          <w:sz w:val="28"/>
          <w:szCs w:val="28"/>
        </w:rPr>
        <w:t xml:space="preserve">, 2012. </w:t>
      </w:r>
    </w:p>
    <w:p w:rsidR="00E07B82" w:rsidRDefault="00E07B82" w:rsidP="008F7756">
      <w:pPr>
        <w:pStyle w:val="a9"/>
        <w:numPr>
          <w:ilvl w:val="0"/>
          <w:numId w:val="14"/>
        </w:numPr>
        <w:tabs>
          <w:tab w:val="left" w:pos="567"/>
          <w:tab w:val="left" w:pos="709"/>
        </w:tabs>
        <w:spacing w:after="160"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B82">
        <w:rPr>
          <w:rFonts w:ascii="Times New Roman" w:hAnsi="Times New Roman" w:cs="Times New Roman"/>
          <w:sz w:val="28"/>
          <w:szCs w:val="28"/>
        </w:rPr>
        <w:t>Борк</w:t>
      </w:r>
      <w:proofErr w:type="spellEnd"/>
      <w:r w:rsidRPr="00E07B82">
        <w:rPr>
          <w:rFonts w:ascii="Times New Roman" w:hAnsi="Times New Roman" w:cs="Times New Roman"/>
          <w:sz w:val="28"/>
          <w:szCs w:val="28"/>
        </w:rPr>
        <w:t xml:space="preserve">, Конрад Болезни кожи. Диагностика и лечение. Атлас и руководство / Конрад </w:t>
      </w:r>
      <w:proofErr w:type="spellStart"/>
      <w:r w:rsidRPr="00E07B82">
        <w:rPr>
          <w:rFonts w:ascii="Times New Roman" w:hAnsi="Times New Roman" w:cs="Times New Roman"/>
          <w:sz w:val="28"/>
          <w:szCs w:val="28"/>
        </w:rPr>
        <w:t>Борк</w:t>
      </w:r>
      <w:proofErr w:type="spellEnd"/>
      <w:proofErr w:type="gramStart"/>
      <w:r w:rsidRPr="00E07B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7B82">
        <w:rPr>
          <w:rFonts w:ascii="Times New Roman" w:hAnsi="Times New Roman" w:cs="Times New Roman"/>
          <w:sz w:val="28"/>
          <w:szCs w:val="28"/>
        </w:rPr>
        <w:t xml:space="preserve"> Вольфганг </w:t>
      </w:r>
      <w:proofErr w:type="spellStart"/>
      <w:r w:rsidRPr="00E07B82">
        <w:rPr>
          <w:rFonts w:ascii="Times New Roman" w:hAnsi="Times New Roman" w:cs="Times New Roman"/>
          <w:sz w:val="28"/>
          <w:szCs w:val="28"/>
        </w:rPr>
        <w:t>Бройнингер</w:t>
      </w:r>
      <w:proofErr w:type="spellEnd"/>
      <w:r w:rsidRPr="00E07B82">
        <w:rPr>
          <w:rFonts w:ascii="Times New Roman" w:hAnsi="Times New Roman" w:cs="Times New Roman"/>
          <w:sz w:val="28"/>
          <w:szCs w:val="28"/>
        </w:rPr>
        <w:t xml:space="preserve">. - М.: Медицинская литература, 2015. </w:t>
      </w:r>
    </w:p>
    <w:p w:rsidR="00E07B82" w:rsidRDefault="00E07B82" w:rsidP="008F7756">
      <w:pPr>
        <w:pStyle w:val="a9"/>
        <w:numPr>
          <w:ilvl w:val="0"/>
          <w:numId w:val="14"/>
        </w:numPr>
        <w:tabs>
          <w:tab w:val="left" w:pos="567"/>
          <w:tab w:val="left" w:pos="709"/>
        </w:tabs>
        <w:spacing w:after="160"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E07B82">
        <w:rPr>
          <w:rFonts w:ascii="Times New Roman" w:hAnsi="Times New Roman" w:cs="Times New Roman"/>
          <w:sz w:val="28"/>
          <w:szCs w:val="28"/>
        </w:rPr>
        <w:t xml:space="preserve">Бутов Ю.С., </w:t>
      </w:r>
      <w:proofErr w:type="spellStart"/>
      <w:r w:rsidRPr="00E07B82">
        <w:rPr>
          <w:rFonts w:ascii="Times New Roman" w:hAnsi="Times New Roman" w:cs="Times New Roman"/>
          <w:sz w:val="28"/>
          <w:szCs w:val="28"/>
        </w:rPr>
        <w:t>Потекаев</w:t>
      </w:r>
      <w:proofErr w:type="spellEnd"/>
      <w:r w:rsidRPr="00E07B82">
        <w:rPr>
          <w:rFonts w:ascii="Times New Roman" w:hAnsi="Times New Roman" w:cs="Times New Roman"/>
          <w:sz w:val="28"/>
          <w:szCs w:val="28"/>
        </w:rPr>
        <w:t xml:space="preserve"> Н.Н. и др.- Дерматовенерология. Руководство</w:t>
      </w:r>
      <w:proofErr w:type="gramStart"/>
      <w:r w:rsidRPr="00E07B8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07B82">
        <w:rPr>
          <w:rFonts w:ascii="Times New Roman" w:hAnsi="Times New Roman" w:cs="Times New Roman"/>
          <w:sz w:val="28"/>
          <w:szCs w:val="28"/>
        </w:rPr>
        <w:t>М: ГЭОТАР-Медиа.-2017</w:t>
      </w:r>
      <w:r w:rsidR="008F7756">
        <w:rPr>
          <w:rFonts w:ascii="Times New Roman" w:hAnsi="Times New Roman" w:cs="Times New Roman"/>
          <w:sz w:val="28"/>
          <w:szCs w:val="28"/>
        </w:rPr>
        <w:t>.</w:t>
      </w:r>
    </w:p>
    <w:p w:rsidR="008F7756" w:rsidRDefault="00E07B82" w:rsidP="008F7756">
      <w:pPr>
        <w:pStyle w:val="a9"/>
        <w:numPr>
          <w:ilvl w:val="0"/>
          <w:numId w:val="14"/>
        </w:numPr>
        <w:tabs>
          <w:tab w:val="left" w:pos="567"/>
          <w:tab w:val="left" w:pos="709"/>
        </w:tabs>
        <w:spacing w:after="160"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E07B82">
        <w:rPr>
          <w:rFonts w:ascii="Times New Roman" w:hAnsi="Times New Roman" w:cs="Times New Roman"/>
          <w:sz w:val="28"/>
          <w:szCs w:val="28"/>
        </w:rPr>
        <w:t>Дерматовенерология. Национальное руководство. Краткое издание.- Под ред. Ю.С. Бутова, Ю.К. Скрипкина, О.Л. И</w:t>
      </w:r>
      <w:r w:rsidR="008F7756">
        <w:rPr>
          <w:rFonts w:ascii="Times New Roman" w:hAnsi="Times New Roman" w:cs="Times New Roman"/>
          <w:sz w:val="28"/>
          <w:szCs w:val="28"/>
        </w:rPr>
        <w:t>ванова.- М: ГЭОТАР-Медиа.-2017.</w:t>
      </w:r>
    </w:p>
    <w:p w:rsidR="008F7756" w:rsidRDefault="00E07B82" w:rsidP="008F7756">
      <w:pPr>
        <w:pStyle w:val="a9"/>
        <w:numPr>
          <w:ilvl w:val="0"/>
          <w:numId w:val="14"/>
        </w:numPr>
        <w:tabs>
          <w:tab w:val="left" w:pos="567"/>
          <w:tab w:val="left" w:pos="709"/>
        </w:tabs>
        <w:spacing w:after="160"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8F7756">
        <w:rPr>
          <w:rFonts w:ascii="Times New Roman" w:hAnsi="Times New Roman" w:cs="Times New Roman"/>
          <w:sz w:val="28"/>
          <w:szCs w:val="28"/>
        </w:rPr>
        <w:t>Молочкова Ю.В./ Дерматология. Краткий справочник. Библиотека врача общей практики.- М: ГЭОТАР-Медиа.-2017</w:t>
      </w:r>
    </w:p>
    <w:p w:rsidR="008F7756" w:rsidRDefault="00E07B82" w:rsidP="008F7756">
      <w:pPr>
        <w:pStyle w:val="a9"/>
        <w:numPr>
          <w:ilvl w:val="0"/>
          <w:numId w:val="14"/>
        </w:numPr>
        <w:tabs>
          <w:tab w:val="left" w:pos="567"/>
          <w:tab w:val="left" w:pos="709"/>
        </w:tabs>
        <w:spacing w:after="160"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r w:rsidRPr="008F7756">
        <w:rPr>
          <w:rFonts w:ascii="Times New Roman" w:hAnsi="Times New Roman" w:cs="Times New Roman"/>
          <w:sz w:val="28"/>
          <w:szCs w:val="28"/>
        </w:rPr>
        <w:t xml:space="preserve">Полушкина, Н. Н. Диагностический справочник </w:t>
      </w:r>
      <w:proofErr w:type="spellStart"/>
      <w:r w:rsidRPr="008F7756">
        <w:rPr>
          <w:rFonts w:ascii="Times New Roman" w:hAnsi="Times New Roman" w:cs="Times New Roman"/>
          <w:sz w:val="28"/>
          <w:szCs w:val="28"/>
        </w:rPr>
        <w:t>дерматовенеролога</w:t>
      </w:r>
      <w:proofErr w:type="spellEnd"/>
      <w:r w:rsidRPr="008F7756">
        <w:rPr>
          <w:rFonts w:ascii="Times New Roman" w:hAnsi="Times New Roman" w:cs="Times New Roman"/>
          <w:sz w:val="28"/>
          <w:szCs w:val="28"/>
        </w:rPr>
        <w:t xml:space="preserve"> / Н.Н</w:t>
      </w:r>
      <w:r w:rsidR="008F7756">
        <w:rPr>
          <w:rFonts w:ascii="Times New Roman" w:hAnsi="Times New Roman" w:cs="Times New Roman"/>
          <w:sz w:val="28"/>
          <w:szCs w:val="28"/>
        </w:rPr>
        <w:t xml:space="preserve">. Полушкина. - М.: АСТ, 2014. </w:t>
      </w:r>
    </w:p>
    <w:p w:rsidR="008F7756" w:rsidRDefault="00E07B82" w:rsidP="008F7756">
      <w:pPr>
        <w:pStyle w:val="a9"/>
        <w:numPr>
          <w:ilvl w:val="0"/>
          <w:numId w:val="14"/>
        </w:numPr>
        <w:tabs>
          <w:tab w:val="left" w:pos="567"/>
          <w:tab w:val="left" w:pos="709"/>
        </w:tabs>
        <w:spacing w:after="160"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756">
        <w:rPr>
          <w:rFonts w:ascii="Times New Roman" w:hAnsi="Times New Roman" w:cs="Times New Roman"/>
          <w:sz w:val="28"/>
          <w:szCs w:val="28"/>
        </w:rPr>
        <w:t>Стуканова</w:t>
      </w:r>
      <w:proofErr w:type="spellEnd"/>
      <w:r w:rsidRPr="008F7756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Pr="008F7756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8F7756">
        <w:rPr>
          <w:rFonts w:ascii="Times New Roman" w:hAnsi="Times New Roman" w:cs="Times New Roman"/>
          <w:sz w:val="28"/>
          <w:szCs w:val="28"/>
        </w:rPr>
        <w:t xml:space="preserve"> / Н.П. </w:t>
      </w:r>
      <w:proofErr w:type="spellStart"/>
      <w:r w:rsidRPr="008F7756">
        <w:rPr>
          <w:rFonts w:ascii="Times New Roman" w:hAnsi="Times New Roman" w:cs="Times New Roman"/>
          <w:sz w:val="28"/>
          <w:szCs w:val="28"/>
        </w:rPr>
        <w:t>Стуканова</w:t>
      </w:r>
      <w:proofErr w:type="spellEnd"/>
      <w:r w:rsidRPr="008F7756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8F775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8F7756">
        <w:rPr>
          <w:rFonts w:ascii="Times New Roman" w:hAnsi="Times New Roman" w:cs="Times New Roman"/>
          <w:sz w:val="28"/>
          <w:szCs w:val="28"/>
        </w:rPr>
        <w:t xml:space="preserve">, 2016. </w:t>
      </w:r>
    </w:p>
    <w:p w:rsidR="00E07B82" w:rsidRPr="008F7756" w:rsidRDefault="00E07B82" w:rsidP="008F7756">
      <w:pPr>
        <w:pStyle w:val="a9"/>
        <w:numPr>
          <w:ilvl w:val="0"/>
          <w:numId w:val="14"/>
        </w:numPr>
        <w:tabs>
          <w:tab w:val="left" w:pos="567"/>
          <w:tab w:val="left" w:pos="709"/>
        </w:tabs>
        <w:spacing w:after="160" w:line="360" w:lineRule="auto"/>
        <w:ind w:left="284" w:hanging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756">
        <w:rPr>
          <w:rFonts w:ascii="Times New Roman" w:hAnsi="Times New Roman" w:cs="Times New Roman"/>
          <w:sz w:val="28"/>
          <w:szCs w:val="28"/>
        </w:rPr>
        <w:t>Хэбиф</w:t>
      </w:r>
      <w:proofErr w:type="spellEnd"/>
      <w:r w:rsidRPr="008F7756">
        <w:rPr>
          <w:rFonts w:ascii="Times New Roman" w:hAnsi="Times New Roman" w:cs="Times New Roman"/>
          <w:sz w:val="28"/>
          <w:szCs w:val="28"/>
        </w:rPr>
        <w:t xml:space="preserve">, Т.П. Кожные болезни. Диагностика и лечение / Т.П. </w:t>
      </w:r>
      <w:proofErr w:type="spellStart"/>
      <w:r w:rsidRPr="008F7756">
        <w:rPr>
          <w:rFonts w:ascii="Times New Roman" w:hAnsi="Times New Roman" w:cs="Times New Roman"/>
          <w:sz w:val="28"/>
          <w:szCs w:val="28"/>
        </w:rPr>
        <w:t>Хэбиф</w:t>
      </w:r>
      <w:proofErr w:type="spellEnd"/>
      <w:r w:rsidRPr="008F7756">
        <w:rPr>
          <w:rFonts w:ascii="Times New Roman" w:hAnsi="Times New Roman" w:cs="Times New Roman"/>
          <w:sz w:val="28"/>
          <w:szCs w:val="28"/>
        </w:rPr>
        <w:t xml:space="preserve">, В.П. </w:t>
      </w:r>
      <w:proofErr w:type="spellStart"/>
      <w:r w:rsidRPr="008F7756">
        <w:rPr>
          <w:rFonts w:ascii="Times New Roman" w:hAnsi="Times New Roman" w:cs="Times New Roman"/>
          <w:sz w:val="28"/>
          <w:szCs w:val="28"/>
        </w:rPr>
        <w:t>Ада</w:t>
      </w:r>
      <w:r w:rsidR="008F7756">
        <w:rPr>
          <w:rFonts w:ascii="Times New Roman" w:hAnsi="Times New Roman" w:cs="Times New Roman"/>
          <w:sz w:val="28"/>
          <w:szCs w:val="28"/>
        </w:rPr>
        <w:t>скевич</w:t>
      </w:r>
      <w:proofErr w:type="spellEnd"/>
      <w:r w:rsidR="008F7756">
        <w:rPr>
          <w:rFonts w:ascii="Times New Roman" w:hAnsi="Times New Roman" w:cs="Times New Roman"/>
          <w:sz w:val="28"/>
          <w:szCs w:val="28"/>
        </w:rPr>
        <w:t>. - Москва: СИНТЕГ, 2016.</w:t>
      </w:r>
    </w:p>
    <w:p w:rsidR="00E07B82" w:rsidRDefault="00E07B82" w:rsidP="008F7756">
      <w:pPr>
        <w:pStyle w:val="a9"/>
        <w:tabs>
          <w:tab w:val="left" w:pos="567"/>
          <w:tab w:val="left" w:pos="709"/>
        </w:tabs>
        <w:spacing w:after="16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B82" w:rsidRDefault="00E07B82" w:rsidP="009B499D">
      <w:pPr>
        <w:pStyle w:val="a9"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B82" w:rsidRPr="008F7756" w:rsidRDefault="00E07B82" w:rsidP="008F7756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02" w:rsidRPr="00CE3902" w:rsidRDefault="00CE3902" w:rsidP="0058702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полезных сайтов</w:t>
      </w:r>
    </w:p>
    <w:p w:rsidR="0008355C" w:rsidRPr="0008355C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https://www.rosminzdrav.ru</w:t>
        </w:r>
      </w:hyperlink>
      <w:r w:rsidR="0008355C">
        <w:rPr>
          <w:rFonts w:ascii="Times New Roman" w:hAnsi="Times New Roman"/>
          <w:sz w:val="28"/>
          <w:szCs w:val="28"/>
        </w:rPr>
        <w:t xml:space="preserve">  </w:t>
      </w:r>
      <w:r w:rsidR="0008355C" w:rsidRPr="0008355C">
        <w:rPr>
          <w:rFonts w:ascii="Times New Roman" w:hAnsi="Times New Roman"/>
          <w:sz w:val="28"/>
          <w:szCs w:val="28"/>
        </w:rPr>
        <w:t>Министерство здравоохранения российской федерации.</w:t>
      </w:r>
    </w:p>
    <w:p w:rsidR="0008355C" w:rsidRPr="0008355C" w:rsidRDefault="0098022E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hyperlink r:id="rId1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http://fgou-vunmc.ru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08355C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http://mon.gov.ru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Министерство образования и науки Российской Федерации</w:t>
      </w:r>
    </w:p>
    <w:p w:rsidR="008F7756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8F7756" w:rsidRPr="00A538A1">
          <w:rPr>
            <w:rStyle w:val="ac"/>
            <w:rFonts w:ascii="Times New Roman" w:hAnsi="Times New Roman"/>
            <w:sz w:val="28"/>
            <w:szCs w:val="28"/>
          </w:rPr>
          <w:t>http://www.rodv.ru/</w:t>
        </w:r>
      </w:hyperlink>
      <w:r w:rsidR="008F7756">
        <w:rPr>
          <w:rFonts w:ascii="Times New Roman" w:hAnsi="Times New Roman"/>
          <w:sz w:val="28"/>
          <w:szCs w:val="28"/>
        </w:rPr>
        <w:t xml:space="preserve"> Российское общество дерматовенерологов и косметологов</w:t>
      </w:r>
    </w:p>
    <w:p w:rsidR="008F7756" w:rsidRPr="0008355C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F7756" w:rsidRPr="00A538A1">
          <w:rPr>
            <w:rStyle w:val="ac"/>
            <w:rFonts w:ascii="Times New Roman" w:hAnsi="Times New Roman"/>
            <w:sz w:val="28"/>
            <w:szCs w:val="28"/>
          </w:rPr>
          <w:t>http://www.cnikvi.ru/</w:t>
        </w:r>
      </w:hyperlink>
      <w:r w:rsidR="008F7756">
        <w:rPr>
          <w:rFonts w:ascii="Times New Roman" w:hAnsi="Times New Roman"/>
          <w:sz w:val="28"/>
          <w:szCs w:val="28"/>
        </w:rPr>
        <w:t xml:space="preserve"> Государственный научный центр </w:t>
      </w:r>
      <w:proofErr w:type="spellStart"/>
      <w:r w:rsidR="008F7756">
        <w:rPr>
          <w:rFonts w:ascii="Times New Roman" w:hAnsi="Times New Roman"/>
          <w:sz w:val="28"/>
          <w:szCs w:val="28"/>
        </w:rPr>
        <w:t>дерматовенерологии</w:t>
      </w:r>
      <w:proofErr w:type="spellEnd"/>
      <w:r w:rsidR="008F7756">
        <w:rPr>
          <w:rFonts w:ascii="Times New Roman" w:hAnsi="Times New Roman"/>
          <w:sz w:val="28"/>
          <w:szCs w:val="28"/>
        </w:rPr>
        <w:t xml:space="preserve"> и косметологии</w:t>
      </w:r>
    </w:p>
    <w:p w:rsidR="0008355C" w:rsidRPr="0008355C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http://www.consultant.ru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08355C" w:rsidRPr="0008355C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.crc.ru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08355C" w:rsidRPr="0008355C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.fcgsen.ru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.</w:t>
      </w:r>
    </w:p>
    <w:p w:rsidR="0008355C" w:rsidRPr="0008355C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http://www.garant.ru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08355C" w:rsidRPr="0008355C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.mednet.ru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 xml:space="preserve"> РФ»).</w:t>
      </w:r>
    </w:p>
    <w:p w:rsidR="009E0F21" w:rsidRDefault="0008355C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</w:t>
      </w:r>
      <w:hyperlink r:id="rId19" w:history="1">
        <w:r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http://www.minzdravsoc.ru</w:t>
        </w:r>
      </w:hyperlink>
      <w:r w:rsidRPr="0008355C">
        <w:rPr>
          <w:rFonts w:ascii="Times New Roman" w:hAnsi="Times New Roman"/>
          <w:sz w:val="28"/>
          <w:szCs w:val="28"/>
        </w:rPr>
        <w:t xml:space="preserve"> Министерство</w:t>
      </w:r>
    </w:p>
    <w:p w:rsidR="0008355C" w:rsidRPr="0008355C" w:rsidRDefault="0008355C" w:rsidP="008F775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8355C">
        <w:rPr>
          <w:rFonts w:ascii="Times New Roman" w:hAnsi="Times New Roman"/>
          <w:sz w:val="28"/>
          <w:szCs w:val="28"/>
        </w:rPr>
        <w:t xml:space="preserve"> здравоохранения и социального развития РФ.</w:t>
      </w:r>
    </w:p>
    <w:p w:rsidR="0008355C" w:rsidRPr="0008355C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http://www.medicinform.net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Медицинская информационная сеть.</w:t>
      </w:r>
    </w:p>
    <w:p w:rsidR="0008355C" w:rsidRPr="0008355C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http://www.knigafund.ru-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355C" w:rsidRPr="0008355C">
        <w:rPr>
          <w:rFonts w:ascii="Times New Roman" w:hAnsi="Times New Roman"/>
          <w:sz w:val="28"/>
          <w:szCs w:val="28"/>
        </w:rPr>
        <w:t>Электронно-библиотечная</w:t>
      </w:r>
      <w:proofErr w:type="gramEnd"/>
      <w:r w:rsidR="0008355C" w:rsidRPr="0008355C">
        <w:rPr>
          <w:rFonts w:ascii="Times New Roman" w:hAnsi="Times New Roman"/>
          <w:sz w:val="28"/>
          <w:szCs w:val="28"/>
        </w:rPr>
        <w:t xml:space="preserve"> систем «</w:t>
      </w:r>
      <w:proofErr w:type="spellStart"/>
      <w:r w:rsidR="0008355C" w:rsidRPr="0008355C">
        <w:rPr>
          <w:rFonts w:ascii="Times New Roman" w:hAnsi="Times New Roman"/>
          <w:sz w:val="28"/>
          <w:szCs w:val="28"/>
        </w:rPr>
        <w:t>КнигаФонд</w:t>
      </w:r>
      <w:proofErr w:type="spellEnd"/>
      <w:r w:rsidR="0008355C" w:rsidRPr="0008355C">
        <w:rPr>
          <w:rFonts w:ascii="Times New Roman" w:hAnsi="Times New Roman"/>
          <w:sz w:val="28"/>
          <w:szCs w:val="28"/>
        </w:rPr>
        <w:t>»</w:t>
      </w:r>
    </w:p>
    <w:p w:rsidR="001A15B8" w:rsidRPr="00F20BE2" w:rsidRDefault="0098022E" w:rsidP="008F7756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08355C" w:rsidRPr="0008355C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http://www.studmedlib.ru</w:t>
        </w:r>
      </w:hyperlink>
      <w:r w:rsidR="0008355C" w:rsidRPr="0008355C">
        <w:rPr>
          <w:rFonts w:ascii="Times New Roman" w:hAnsi="Times New Roman"/>
          <w:sz w:val="28"/>
          <w:szCs w:val="28"/>
        </w:rPr>
        <w:t xml:space="preserve"> Электронно-библиотечная система Консультант студента.</w:t>
      </w:r>
    </w:p>
    <w:sectPr w:rsidR="001A15B8" w:rsidRPr="00F20BE2" w:rsidSect="00D211A7">
      <w:headerReference w:type="first" r:id="rId23"/>
      <w:pgSz w:w="11906" w:h="16838"/>
      <w:pgMar w:top="88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2E" w:rsidRDefault="0098022E" w:rsidP="00D211A7">
      <w:pPr>
        <w:spacing w:after="0" w:line="240" w:lineRule="auto"/>
      </w:pPr>
      <w:r>
        <w:separator/>
      </w:r>
    </w:p>
  </w:endnote>
  <w:endnote w:type="continuationSeparator" w:id="0">
    <w:p w:rsidR="0098022E" w:rsidRDefault="0098022E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HBZVM+Times New Roman,Bold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2E" w:rsidRDefault="0098022E" w:rsidP="00D211A7">
      <w:pPr>
        <w:spacing w:after="0" w:line="240" w:lineRule="auto"/>
      </w:pPr>
      <w:r>
        <w:separator/>
      </w:r>
    </w:p>
  </w:footnote>
  <w:footnote w:type="continuationSeparator" w:id="0">
    <w:p w:rsidR="0098022E" w:rsidRDefault="0098022E" w:rsidP="00D2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B82" w:rsidRDefault="00E07B82">
    <w:pPr>
      <w:pStyle w:val="a3"/>
    </w:pPr>
    <w:r>
      <w:rPr>
        <w:rFonts w:ascii="Times New Roman" w:hAnsi="Times New Roman"/>
        <w:noProof/>
        <w:lang w:eastAsia="ru-RU"/>
      </w:rPr>
      <w:drawing>
        <wp:inline distT="0" distB="0" distL="0" distR="0">
          <wp:extent cx="5934075" cy="15335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DBB"/>
    <w:multiLevelType w:val="hybridMultilevel"/>
    <w:tmpl w:val="CD72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1532"/>
    <w:multiLevelType w:val="hybridMultilevel"/>
    <w:tmpl w:val="B450F9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3A68"/>
    <w:multiLevelType w:val="hybridMultilevel"/>
    <w:tmpl w:val="ECE225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C6DD0"/>
    <w:multiLevelType w:val="multilevel"/>
    <w:tmpl w:val="04DA6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eastAsiaTheme="minorHAnsi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  <w:b/>
        <w:i w:val="0"/>
      </w:rPr>
    </w:lvl>
  </w:abstractNum>
  <w:abstractNum w:abstractNumId="4">
    <w:nsid w:val="1150508B"/>
    <w:multiLevelType w:val="multilevel"/>
    <w:tmpl w:val="570A78D2"/>
    <w:lvl w:ilvl="0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2" w:hanging="51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02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62" w:hanging="2160"/>
      </w:pPr>
      <w:rPr>
        <w:rFonts w:hint="default"/>
        <w:b/>
        <w:i w:val="0"/>
        <w:color w:val="auto"/>
      </w:rPr>
    </w:lvl>
  </w:abstractNum>
  <w:abstractNum w:abstractNumId="5">
    <w:nsid w:val="25D8019C"/>
    <w:multiLevelType w:val="multilevel"/>
    <w:tmpl w:val="64B88618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6">
    <w:nsid w:val="2BDF3C36"/>
    <w:multiLevelType w:val="hybridMultilevel"/>
    <w:tmpl w:val="664AC4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77BF1"/>
    <w:multiLevelType w:val="hybridMultilevel"/>
    <w:tmpl w:val="4FF6EE92"/>
    <w:lvl w:ilvl="0" w:tplc="161EC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44112"/>
    <w:multiLevelType w:val="hybridMultilevel"/>
    <w:tmpl w:val="4808C9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B15E0"/>
    <w:multiLevelType w:val="hybridMultilevel"/>
    <w:tmpl w:val="F098BE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44667"/>
    <w:multiLevelType w:val="hybridMultilevel"/>
    <w:tmpl w:val="1E40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A1899"/>
    <w:multiLevelType w:val="hybridMultilevel"/>
    <w:tmpl w:val="BF3E59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53AA0"/>
    <w:multiLevelType w:val="hybridMultilevel"/>
    <w:tmpl w:val="A87C2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54337D"/>
    <w:multiLevelType w:val="hybridMultilevel"/>
    <w:tmpl w:val="EE34C060"/>
    <w:lvl w:ilvl="0" w:tplc="161EC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12B46"/>
    <w:multiLevelType w:val="hybridMultilevel"/>
    <w:tmpl w:val="921E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E96748"/>
    <w:multiLevelType w:val="hybridMultilevel"/>
    <w:tmpl w:val="8B42FDA2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2"/>
  </w:num>
  <w:num w:numId="14">
    <w:abstractNumId w:val="15"/>
  </w:num>
  <w:num w:numId="15">
    <w:abstractNumId w:val="7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29"/>
    <w:rsid w:val="0000047B"/>
    <w:rsid w:val="00023848"/>
    <w:rsid w:val="00023EA8"/>
    <w:rsid w:val="000270E5"/>
    <w:rsid w:val="000405EE"/>
    <w:rsid w:val="00047700"/>
    <w:rsid w:val="00047E2B"/>
    <w:rsid w:val="0005558B"/>
    <w:rsid w:val="0008355C"/>
    <w:rsid w:val="000865B4"/>
    <w:rsid w:val="000867D9"/>
    <w:rsid w:val="00087D32"/>
    <w:rsid w:val="00092D3A"/>
    <w:rsid w:val="000A4D5B"/>
    <w:rsid w:val="000A5AE5"/>
    <w:rsid w:val="000B7CC4"/>
    <w:rsid w:val="000C5368"/>
    <w:rsid w:val="000E151F"/>
    <w:rsid w:val="000E34D2"/>
    <w:rsid w:val="000E3ACC"/>
    <w:rsid w:val="000F24F8"/>
    <w:rsid w:val="00114E96"/>
    <w:rsid w:val="00115947"/>
    <w:rsid w:val="001278CC"/>
    <w:rsid w:val="00141BD6"/>
    <w:rsid w:val="001454D3"/>
    <w:rsid w:val="00166C3D"/>
    <w:rsid w:val="00177D4E"/>
    <w:rsid w:val="0018158D"/>
    <w:rsid w:val="00181C4E"/>
    <w:rsid w:val="00192AA3"/>
    <w:rsid w:val="001931A6"/>
    <w:rsid w:val="001A15B8"/>
    <w:rsid w:val="001A3AD5"/>
    <w:rsid w:val="001C2567"/>
    <w:rsid w:val="001C32A4"/>
    <w:rsid w:val="001C742D"/>
    <w:rsid w:val="001D1C3B"/>
    <w:rsid w:val="001D7695"/>
    <w:rsid w:val="001F0980"/>
    <w:rsid w:val="001F771A"/>
    <w:rsid w:val="00213DDB"/>
    <w:rsid w:val="00266434"/>
    <w:rsid w:val="0027569A"/>
    <w:rsid w:val="002756BE"/>
    <w:rsid w:val="00281319"/>
    <w:rsid w:val="00283757"/>
    <w:rsid w:val="002B56AE"/>
    <w:rsid w:val="002C5FC2"/>
    <w:rsid w:val="002D0E38"/>
    <w:rsid w:val="002D5410"/>
    <w:rsid w:val="002E4BE1"/>
    <w:rsid w:val="002E6B93"/>
    <w:rsid w:val="002F5F6A"/>
    <w:rsid w:val="00300DB5"/>
    <w:rsid w:val="00303E29"/>
    <w:rsid w:val="0031378E"/>
    <w:rsid w:val="00316098"/>
    <w:rsid w:val="00322CF3"/>
    <w:rsid w:val="003231F8"/>
    <w:rsid w:val="00324A7C"/>
    <w:rsid w:val="003303D3"/>
    <w:rsid w:val="00332AA5"/>
    <w:rsid w:val="00336DB8"/>
    <w:rsid w:val="00343375"/>
    <w:rsid w:val="00345E02"/>
    <w:rsid w:val="00351A98"/>
    <w:rsid w:val="00352E04"/>
    <w:rsid w:val="00357439"/>
    <w:rsid w:val="003635A1"/>
    <w:rsid w:val="0037187F"/>
    <w:rsid w:val="00382B73"/>
    <w:rsid w:val="003B0C7A"/>
    <w:rsid w:val="003C433B"/>
    <w:rsid w:val="003F0BB2"/>
    <w:rsid w:val="003F2219"/>
    <w:rsid w:val="003F224C"/>
    <w:rsid w:val="003F3AC9"/>
    <w:rsid w:val="004268DD"/>
    <w:rsid w:val="0043235B"/>
    <w:rsid w:val="004363CA"/>
    <w:rsid w:val="004456EA"/>
    <w:rsid w:val="0045374C"/>
    <w:rsid w:val="00453816"/>
    <w:rsid w:val="00461A5B"/>
    <w:rsid w:val="0046337E"/>
    <w:rsid w:val="0047244B"/>
    <w:rsid w:val="004973E1"/>
    <w:rsid w:val="00497AF5"/>
    <w:rsid w:val="004A035B"/>
    <w:rsid w:val="004C5D77"/>
    <w:rsid w:val="004C629E"/>
    <w:rsid w:val="004D59DA"/>
    <w:rsid w:val="004D5A2A"/>
    <w:rsid w:val="004E5ECB"/>
    <w:rsid w:val="004F6F40"/>
    <w:rsid w:val="00515B6D"/>
    <w:rsid w:val="00524298"/>
    <w:rsid w:val="00540E5E"/>
    <w:rsid w:val="005703A3"/>
    <w:rsid w:val="00574D94"/>
    <w:rsid w:val="00577F16"/>
    <w:rsid w:val="00581648"/>
    <w:rsid w:val="00583511"/>
    <w:rsid w:val="0058702C"/>
    <w:rsid w:val="005950A8"/>
    <w:rsid w:val="005B75A2"/>
    <w:rsid w:val="005C5E3D"/>
    <w:rsid w:val="005D20E4"/>
    <w:rsid w:val="005D7640"/>
    <w:rsid w:val="005E6A20"/>
    <w:rsid w:val="005F079F"/>
    <w:rsid w:val="005F415C"/>
    <w:rsid w:val="006153CD"/>
    <w:rsid w:val="00626517"/>
    <w:rsid w:val="0063353E"/>
    <w:rsid w:val="00647BCF"/>
    <w:rsid w:val="0065157C"/>
    <w:rsid w:val="00651911"/>
    <w:rsid w:val="00667C9E"/>
    <w:rsid w:val="0068345A"/>
    <w:rsid w:val="006B0ADC"/>
    <w:rsid w:val="006B3876"/>
    <w:rsid w:val="006D76A6"/>
    <w:rsid w:val="006F247F"/>
    <w:rsid w:val="006F5A9C"/>
    <w:rsid w:val="00700776"/>
    <w:rsid w:val="007030A0"/>
    <w:rsid w:val="0071051C"/>
    <w:rsid w:val="00726A99"/>
    <w:rsid w:val="007270F6"/>
    <w:rsid w:val="0073284D"/>
    <w:rsid w:val="00732D1B"/>
    <w:rsid w:val="00737585"/>
    <w:rsid w:val="00743CAD"/>
    <w:rsid w:val="00747A5D"/>
    <w:rsid w:val="00752B36"/>
    <w:rsid w:val="00764B80"/>
    <w:rsid w:val="007732BA"/>
    <w:rsid w:val="0077482A"/>
    <w:rsid w:val="007768C8"/>
    <w:rsid w:val="00783C14"/>
    <w:rsid w:val="0078485D"/>
    <w:rsid w:val="00790D17"/>
    <w:rsid w:val="0079176F"/>
    <w:rsid w:val="00797771"/>
    <w:rsid w:val="007A2DAF"/>
    <w:rsid w:val="007A3ECC"/>
    <w:rsid w:val="007B41E1"/>
    <w:rsid w:val="007D3042"/>
    <w:rsid w:val="007F10CB"/>
    <w:rsid w:val="007F602A"/>
    <w:rsid w:val="0082141C"/>
    <w:rsid w:val="008347EB"/>
    <w:rsid w:val="00860532"/>
    <w:rsid w:val="00860E57"/>
    <w:rsid w:val="008762A3"/>
    <w:rsid w:val="008846D0"/>
    <w:rsid w:val="008A2E38"/>
    <w:rsid w:val="008B134F"/>
    <w:rsid w:val="008D3ACF"/>
    <w:rsid w:val="008F7756"/>
    <w:rsid w:val="00900C11"/>
    <w:rsid w:val="009013F0"/>
    <w:rsid w:val="00902B02"/>
    <w:rsid w:val="009400C6"/>
    <w:rsid w:val="00965FE8"/>
    <w:rsid w:val="00971526"/>
    <w:rsid w:val="0098022E"/>
    <w:rsid w:val="00991288"/>
    <w:rsid w:val="009A47C6"/>
    <w:rsid w:val="009B499D"/>
    <w:rsid w:val="009D1D60"/>
    <w:rsid w:val="009E0F21"/>
    <w:rsid w:val="009E1C61"/>
    <w:rsid w:val="00A1276E"/>
    <w:rsid w:val="00A1335D"/>
    <w:rsid w:val="00A21584"/>
    <w:rsid w:val="00A34679"/>
    <w:rsid w:val="00A47BD2"/>
    <w:rsid w:val="00A55DFF"/>
    <w:rsid w:val="00A61517"/>
    <w:rsid w:val="00A72264"/>
    <w:rsid w:val="00A75367"/>
    <w:rsid w:val="00A75E5E"/>
    <w:rsid w:val="00A81751"/>
    <w:rsid w:val="00A832F2"/>
    <w:rsid w:val="00A979FA"/>
    <w:rsid w:val="00AF6A13"/>
    <w:rsid w:val="00B04E90"/>
    <w:rsid w:val="00B54AAB"/>
    <w:rsid w:val="00B617D8"/>
    <w:rsid w:val="00B61B50"/>
    <w:rsid w:val="00B67D7E"/>
    <w:rsid w:val="00B82830"/>
    <w:rsid w:val="00BB426E"/>
    <w:rsid w:val="00BD7429"/>
    <w:rsid w:val="00BE11F6"/>
    <w:rsid w:val="00BE535B"/>
    <w:rsid w:val="00BF48AE"/>
    <w:rsid w:val="00BF5953"/>
    <w:rsid w:val="00C13431"/>
    <w:rsid w:val="00C224B6"/>
    <w:rsid w:val="00C2579E"/>
    <w:rsid w:val="00C32E2D"/>
    <w:rsid w:val="00C378C0"/>
    <w:rsid w:val="00C41BDF"/>
    <w:rsid w:val="00C62A04"/>
    <w:rsid w:val="00C64664"/>
    <w:rsid w:val="00C72939"/>
    <w:rsid w:val="00C9412E"/>
    <w:rsid w:val="00C95636"/>
    <w:rsid w:val="00CA44EF"/>
    <w:rsid w:val="00CA785D"/>
    <w:rsid w:val="00CB0FF4"/>
    <w:rsid w:val="00CB3041"/>
    <w:rsid w:val="00CC356E"/>
    <w:rsid w:val="00CC41FB"/>
    <w:rsid w:val="00CE3902"/>
    <w:rsid w:val="00CF5267"/>
    <w:rsid w:val="00D02A80"/>
    <w:rsid w:val="00D0454D"/>
    <w:rsid w:val="00D10E9E"/>
    <w:rsid w:val="00D211A7"/>
    <w:rsid w:val="00D25883"/>
    <w:rsid w:val="00D32685"/>
    <w:rsid w:val="00D40095"/>
    <w:rsid w:val="00D61696"/>
    <w:rsid w:val="00D716A1"/>
    <w:rsid w:val="00D7254E"/>
    <w:rsid w:val="00D95739"/>
    <w:rsid w:val="00D96B01"/>
    <w:rsid w:val="00DC77CD"/>
    <w:rsid w:val="00DD2D91"/>
    <w:rsid w:val="00DD2FE5"/>
    <w:rsid w:val="00DE10C6"/>
    <w:rsid w:val="00DE18FD"/>
    <w:rsid w:val="00DE648C"/>
    <w:rsid w:val="00DF492E"/>
    <w:rsid w:val="00E0160E"/>
    <w:rsid w:val="00E02DB6"/>
    <w:rsid w:val="00E07B82"/>
    <w:rsid w:val="00E11AE8"/>
    <w:rsid w:val="00E17254"/>
    <w:rsid w:val="00E22F9B"/>
    <w:rsid w:val="00E3144E"/>
    <w:rsid w:val="00E322DF"/>
    <w:rsid w:val="00E65F99"/>
    <w:rsid w:val="00E77DAA"/>
    <w:rsid w:val="00EA4117"/>
    <w:rsid w:val="00EB65BE"/>
    <w:rsid w:val="00EE2D8B"/>
    <w:rsid w:val="00EF4051"/>
    <w:rsid w:val="00F0127E"/>
    <w:rsid w:val="00F03029"/>
    <w:rsid w:val="00F065A7"/>
    <w:rsid w:val="00F20BE2"/>
    <w:rsid w:val="00F20EB3"/>
    <w:rsid w:val="00F25BDC"/>
    <w:rsid w:val="00F56190"/>
    <w:rsid w:val="00F733B2"/>
    <w:rsid w:val="00FB3599"/>
    <w:rsid w:val="00FD15A2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7"/>
  </w:style>
  <w:style w:type="paragraph" w:styleId="1">
    <w:name w:val="heading 1"/>
    <w:basedOn w:val="a"/>
    <w:next w:val="a"/>
    <w:link w:val="10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5">
    <w:name w:val="Emphasis"/>
    <w:basedOn w:val="a0"/>
    <w:qFormat/>
    <w:rsid w:val="00BB42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7"/>
  </w:style>
  <w:style w:type="paragraph" w:styleId="1">
    <w:name w:val="heading 1"/>
    <w:basedOn w:val="a"/>
    <w:next w:val="a"/>
    <w:link w:val="10"/>
    <w:qFormat/>
    <w:rsid w:val="00C3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1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4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1A7"/>
  </w:style>
  <w:style w:type="paragraph" w:styleId="a5">
    <w:name w:val="footer"/>
    <w:basedOn w:val="a"/>
    <w:link w:val="a6"/>
    <w:uiPriority w:val="99"/>
    <w:unhideWhenUsed/>
    <w:rsid w:val="00D21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1A7"/>
  </w:style>
  <w:style w:type="paragraph" w:styleId="a7">
    <w:name w:val="Balloon Text"/>
    <w:basedOn w:val="a"/>
    <w:link w:val="a8"/>
    <w:uiPriority w:val="99"/>
    <w:semiHidden/>
    <w:unhideWhenUsed/>
    <w:rsid w:val="00D2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1A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1F0980"/>
    <w:pPr>
      <w:ind w:left="720"/>
      <w:contextualSpacing/>
    </w:pPr>
  </w:style>
  <w:style w:type="table" w:styleId="ab">
    <w:name w:val="Table Grid"/>
    <w:basedOn w:val="a1"/>
    <w:uiPriority w:val="59"/>
    <w:rsid w:val="001F0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F098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1454D3"/>
    <w:rPr>
      <w:color w:val="800080" w:themeColor="followedHyperlink"/>
      <w:u w:val="single"/>
    </w:rPr>
  </w:style>
  <w:style w:type="paragraph" w:customStyle="1" w:styleId="Default">
    <w:name w:val="Default"/>
    <w:rsid w:val="00991288"/>
    <w:pPr>
      <w:autoSpaceDE w:val="0"/>
      <w:autoSpaceDN w:val="0"/>
      <w:adjustRightInd w:val="0"/>
      <w:spacing w:after="0" w:line="240" w:lineRule="auto"/>
    </w:pPr>
    <w:rPr>
      <w:rFonts w:ascii="BHBZVM+Times New Roman,Bold" w:hAnsi="BHBZVM+Times New Roman,Bold" w:cs="BHBZVM+Times New Roman,Bold"/>
      <w:color w:val="000000"/>
      <w:sz w:val="24"/>
      <w:szCs w:val="24"/>
    </w:rPr>
  </w:style>
  <w:style w:type="paragraph" w:styleId="21">
    <w:name w:val="Body Text 2"/>
    <w:basedOn w:val="a"/>
    <w:link w:val="22"/>
    <w:rsid w:val="00E32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322DF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E322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322DF"/>
  </w:style>
  <w:style w:type="paragraph" w:customStyle="1" w:styleId="s1">
    <w:name w:val="s_1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3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0405E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oSpacingChar">
    <w:name w:val="No Spacing Char"/>
    <w:basedOn w:val="a0"/>
    <w:link w:val="11"/>
    <w:locked/>
    <w:rsid w:val="000405E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0">
    <w:name w:val="No Spacing"/>
    <w:uiPriority w:val="1"/>
    <w:qFormat/>
    <w:rsid w:val="00086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77DA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7DA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3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37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3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rsid w:val="00324A7C"/>
  </w:style>
  <w:style w:type="character" w:customStyle="1" w:styleId="20">
    <w:name w:val="Заголовок 2 Знак"/>
    <w:basedOn w:val="a0"/>
    <w:link w:val="2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B41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">
    <w:name w:val="txt"/>
    <w:basedOn w:val="a"/>
    <w:rsid w:val="007B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41E1"/>
    <w:rPr>
      <w:b/>
      <w:bCs/>
    </w:rPr>
  </w:style>
  <w:style w:type="character" w:customStyle="1" w:styleId="apple-converted-space">
    <w:name w:val="apple-converted-space"/>
    <w:basedOn w:val="a0"/>
    <w:rsid w:val="007B41E1"/>
  </w:style>
  <w:style w:type="paragraph" w:customStyle="1" w:styleId="p51">
    <w:name w:val="p51"/>
    <w:basedOn w:val="a"/>
    <w:rsid w:val="00B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DD2FE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D2FE5"/>
  </w:style>
  <w:style w:type="paragraph" w:customStyle="1" w:styleId="p107">
    <w:name w:val="p107"/>
    <w:basedOn w:val="a"/>
    <w:rsid w:val="007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375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5">
    <w:name w:val="Emphasis"/>
    <w:basedOn w:val="a0"/>
    <w:qFormat/>
    <w:rsid w:val="00BB42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6733768" TargetMode="External"/><Relationship Id="rId13" Type="http://schemas.openxmlformats.org/officeDocument/2006/relationships/hyperlink" Target="http://www.cnikvi.ru/" TargetMode="External"/><Relationship Id="rId18" Type="http://schemas.openxmlformats.org/officeDocument/2006/relationships/hyperlink" Target="http://www.medne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nigafund.ru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dv.ru/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cgsen.ru" TargetMode="External"/><Relationship Id="rId20" Type="http://schemas.openxmlformats.org/officeDocument/2006/relationships/hyperlink" Target="http://www.medicinform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n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rc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fgou-vunmc.ru" TargetMode="External"/><Relationship Id="rId19" Type="http://schemas.openxmlformats.org/officeDocument/2006/relationships/hyperlink" Target="http://www.minzdravso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minzdrav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www.studmedli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13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ma-prisyacheva</dc:creator>
  <cp:lastModifiedBy>Иокша Диана</cp:lastModifiedBy>
  <cp:revision>15</cp:revision>
  <cp:lastPrinted>2019-11-11T09:20:00Z</cp:lastPrinted>
  <dcterms:created xsi:type="dcterms:W3CDTF">2018-09-17T11:52:00Z</dcterms:created>
  <dcterms:modified xsi:type="dcterms:W3CDTF">2019-11-11T09:20:00Z</dcterms:modified>
</cp:coreProperties>
</file>